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8B49" w14:textId="77777777" w:rsidR="0070125B" w:rsidRPr="0070125B" w:rsidRDefault="0070125B" w:rsidP="0070125B">
      <w:pPr>
        <w:spacing w:after="0" w:line="276" w:lineRule="auto"/>
        <w:jc w:val="both"/>
        <w:rPr>
          <w:rFonts w:ascii="Arial" w:eastAsia="Calibri" w:hAnsi="Arial" w:cs="Arial"/>
          <w:bCs/>
          <w:sz w:val="24"/>
          <w:szCs w:val="24"/>
        </w:rPr>
      </w:pPr>
      <w:r w:rsidRPr="0070125B">
        <w:rPr>
          <w:rFonts w:ascii="Arial" w:eastAsia="Calibri" w:hAnsi="Arial" w:cs="Arial"/>
          <w:bCs/>
          <w:sz w:val="24"/>
          <w:szCs w:val="24"/>
        </w:rPr>
        <w:t xml:space="preserve">Ο Γεώργιος Μπούτλας σπούδασε Ιατρική στην Ιατρική Σχολή του Εθνικού και Καποδιστριακού Πανεπιστημίου Αθηνών και ειδικεύτηκε στην </w:t>
      </w:r>
      <w:proofErr w:type="spellStart"/>
      <w:r w:rsidRPr="0070125B">
        <w:rPr>
          <w:rFonts w:ascii="Arial" w:eastAsia="Calibri" w:hAnsi="Arial" w:cs="Arial"/>
          <w:bCs/>
          <w:sz w:val="24"/>
          <w:szCs w:val="24"/>
        </w:rPr>
        <w:t>Ορθοπαιδική</w:t>
      </w:r>
      <w:proofErr w:type="spellEnd"/>
      <w:r w:rsidRPr="0070125B">
        <w:rPr>
          <w:rFonts w:ascii="Arial" w:eastAsia="Calibri" w:hAnsi="Arial" w:cs="Arial"/>
          <w:bCs/>
          <w:sz w:val="24"/>
          <w:szCs w:val="24"/>
        </w:rPr>
        <w:t>, την οποία εξασκεί μέχρι σήμερα. Είναι κάτοχος μεταπτυχιακού τίτλου ειδίκευσης στην Ιστορία και Φιλοσοφία των Επιστημών και της Τεχνολογίας του Τμήματος Μεθοδολογίας Ιστορίας και Θεωρίας της Επιστήμης (νυν Ιστορίας και Φιλοσοφίας της Επιστήμης) του ΕΚΠΑ και διδάκτωρ του ιδίου τμήματος. Τα φιλοσοφικά του ενδιαφέροντα αφορούν την Ηθική Φιλοσοφία με επικέντρωση στην Καντιανή Ηθική και την Εφαρμοσμένη Ηθική. Έχει δημοσιεύσει άρθρα του σε φιλοσοφικά περιοδικά και συλλογικούς τόμους κατόπιν κρίσης και έχει συμμετάσχει σε φιλοσοφικά συνέδρια. Είναι μέλος του Εργαστηρίου Εφαρμοσμένης Φιλοσοφίας του ΕΚΠΑ και έχει διδάξει εφαρμοσμένη ηθική ως εντεταλμένος λέκτορας στη Φιλοσοφική Σχολή ΕΚΠΑ, τη Φιλοσοφική Σχολή του Πανεπιστημίου Ιωαννίνων, το Βιολογικό Τμήμα του Πανεπιστημίου Πατρών και το Ανοικτό Πανεπιστήμιο Κύπρου.</w:t>
      </w:r>
    </w:p>
    <w:p w14:paraId="73A535CD" w14:textId="77777777" w:rsidR="0070125B" w:rsidRPr="0070125B" w:rsidRDefault="0070125B" w:rsidP="0070125B">
      <w:pPr>
        <w:spacing w:after="0" w:line="276" w:lineRule="auto"/>
        <w:jc w:val="both"/>
        <w:rPr>
          <w:rFonts w:ascii="Arial" w:eastAsia="Calibri" w:hAnsi="Arial" w:cs="Arial"/>
          <w:bCs/>
          <w:sz w:val="24"/>
          <w:szCs w:val="24"/>
        </w:rPr>
      </w:pPr>
    </w:p>
    <w:p w14:paraId="645913D8" w14:textId="77777777" w:rsidR="00DA3E28" w:rsidRPr="00DA3E28" w:rsidRDefault="00DA3E28" w:rsidP="00DA3E28">
      <w:pPr>
        <w:spacing w:after="0" w:line="276" w:lineRule="auto"/>
        <w:jc w:val="both"/>
        <w:rPr>
          <w:rFonts w:ascii="Arial" w:eastAsia="Calibri" w:hAnsi="Arial" w:cs="Arial"/>
          <w:b/>
          <w:sz w:val="24"/>
          <w:szCs w:val="24"/>
        </w:rPr>
      </w:pPr>
      <w:r w:rsidRPr="00DA3E28">
        <w:rPr>
          <w:rFonts w:ascii="Arial" w:eastAsia="Calibri" w:hAnsi="Arial" w:cs="Arial"/>
          <w:b/>
          <w:sz w:val="24"/>
          <w:szCs w:val="24"/>
        </w:rPr>
        <w:t xml:space="preserve">Προσωπικά Στοιχεία: </w:t>
      </w:r>
    </w:p>
    <w:p w14:paraId="485B2C6C" w14:textId="77777777" w:rsidR="00DA3E28" w:rsidRPr="00DA3E28" w:rsidRDefault="00DA3E28" w:rsidP="00DA3E28">
      <w:pPr>
        <w:spacing w:after="0" w:line="276" w:lineRule="auto"/>
        <w:jc w:val="both"/>
        <w:rPr>
          <w:rFonts w:ascii="Arial" w:eastAsia="Calibri" w:hAnsi="Arial" w:cs="Arial"/>
          <w:sz w:val="24"/>
          <w:szCs w:val="24"/>
        </w:rPr>
      </w:pPr>
      <w:r w:rsidRPr="00DA3E28">
        <w:rPr>
          <w:rFonts w:ascii="Arial" w:eastAsia="Calibri" w:hAnsi="Arial" w:cs="Arial"/>
          <w:sz w:val="24"/>
          <w:szCs w:val="24"/>
        </w:rPr>
        <w:t xml:space="preserve">Όνομα: Γεώργιος </w:t>
      </w:r>
    </w:p>
    <w:p w14:paraId="6CC3F4BD" w14:textId="77777777" w:rsidR="00DA3E28" w:rsidRPr="00DA3E28" w:rsidRDefault="00DA3E28" w:rsidP="00DA3E28">
      <w:pPr>
        <w:spacing w:after="0" w:line="276" w:lineRule="auto"/>
        <w:jc w:val="both"/>
        <w:rPr>
          <w:rFonts w:ascii="Arial" w:eastAsia="Calibri" w:hAnsi="Arial" w:cs="Arial"/>
          <w:sz w:val="24"/>
          <w:szCs w:val="24"/>
        </w:rPr>
      </w:pPr>
      <w:r w:rsidRPr="00DA3E28">
        <w:rPr>
          <w:rFonts w:ascii="Arial" w:eastAsia="Calibri" w:hAnsi="Arial" w:cs="Arial"/>
          <w:sz w:val="24"/>
          <w:szCs w:val="24"/>
        </w:rPr>
        <w:t xml:space="preserve">Επώνυμο: Μπούτλας </w:t>
      </w:r>
    </w:p>
    <w:p w14:paraId="3490D7C5" w14:textId="77777777" w:rsidR="00DA3E28" w:rsidRPr="00DA3E28" w:rsidRDefault="00DA3E28" w:rsidP="00DA3E28">
      <w:pPr>
        <w:spacing w:after="0" w:line="276" w:lineRule="auto"/>
        <w:jc w:val="both"/>
        <w:rPr>
          <w:rFonts w:ascii="Arial" w:eastAsia="Calibri" w:hAnsi="Arial" w:cs="Arial"/>
          <w:sz w:val="24"/>
          <w:szCs w:val="24"/>
        </w:rPr>
      </w:pPr>
      <w:r w:rsidRPr="00DA3E28">
        <w:rPr>
          <w:rFonts w:ascii="Arial" w:eastAsia="Calibri" w:hAnsi="Arial" w:cs="Arial"/>
          <w:sz w:val="24"/>
          <w:szCs w:val="24"/>
        </w:rPr>
        <w:t xml:space="preserve">Πατρώνυμο: Δημήτριος </w:t>
      </w:r>
    </w:p>
    <w:p w14:paraId="33B263A1" w14:textId="77777777" w:rsidR="00DA3E28" w:rsidRPr="00DA3E28" w:rsidRDefault="00DA3E28" w:rsidP="00DA3E28">
      <w:pPr>
        <w:spacing w:after="0" w:line="276" w:lineRule="auto"/>
        <w:jc w:val="both"/>
        <w:rPr>
          <w:rFonts w:ascii="Arial" w:eastAsia="Calibri" w:hAnsi="Arial" w:cs="Arial"/>
          <w:sz w:val="24"/>
          <w:szCs w:val="24"/>
        </w:rPr>
      </w:pPr>
      <w:r w:rsidRPr="00DA3E28">
        <w:rPr>
          <w:rFonts w:ascii="Arial" w:eastAsia="Calibri" w:hAnsi="Arial" w:cs="Arial"/>
          <w:sz w:val="24"/>
          <w:szCs w:val="24"/>
        </w:rPr>
        <w:t>Ημερομηνία Γέννησης: 24- 10 - 1959</w:t>
      </w:r>
    </w:p>
    <w:p w14:paraId="5DA4E0C4" w14:textId="77777777" w:rsidR="00DA3E28" w:rsidRPr="00DA3E28" w:rsidRDefault="00DA3E28" w:rsidP="00DA3E28">
      <w:pPr>
        <w:spacing w:after="0" w:line="276" w:lineRule="auto"/>
        <w:jc w:val="both"/>
        <w:rPr>
          <w:rFonts w:ascii="Arial" w:eastAsia="Calibri" w:hAnsi="Arial" w:cs="Arial"/>
          <w:sz w:val="24"/>
          <w:szCs w:val="24"/>
        </w:rPr>
      </w:pPr>
      <w:r w:rsidRPr="00DA3E28">
        <w:rPr>
          <w:rFonts w:ascii="Arial" w:eastAsia="Calibri" w:hAnsi="Arial" w:cs="Arial"/>
          <w:sz w:val="24"/>
          <w:szCs w:val="24"/>
        </w:rPr>
        <w:t>Διεύθυνση κατοικίας: Κ. Αθανάτου 64, Γλυφάδα, Αττική [16561]</w:t>
      </w:r>
    </w:p>
    <w:p w14:paraId="194FB1C5" w14:textId="77777777" w:rsidR="00DA3E28" w:rsidRPr="00DA3E28" w:rsidRDefault="00DA3E28" w:rsidP="00DA3E28">
      <w:pPr>
        <w:spacing w:after="0" w:line="276" w:lineRule="auto"/>
        <w:jc w:val="both"/>
        <w:rPr>
          <w:rFonts w:ascii="Arial" w:eastAsia="Calibri" w:hAnsi="Arial" w:cs="Arial"/>
          <w:sz w:val="24"/>
          <w:szCs w:val="24"/>
        </w:rPr>
      </w:pPr>
      <w:r w:rsidRPr="00DA3E28">
        <w:rPr>
          <w:rFonts w:ascii="Arial" w:eastAsia="Calibri" w:hAnsi="Arial" w:cs="Arial"/>
          <w:sz w:val="24"/>
          <w:szCs w:val="24"/>
        </w:rPr>
        <w:t xml:space="preserve">Τόπος Γέννησης: Λαμία </w:t>
      </w:r>
    </w:p>
    <w:p w14:paraId="2163A1FE" w14:textId="77777777" w:rsidR="00DA3E28" w:rsidRPr="00DA3E28" w:rsidRDefault="00DA3E28" w:rsidP="00DA3E28">
      <w:pPr>
        <w:spacing w:after="0" w:line="276" w:lineRule="auto"/>
        <w:jc w:val="both"/>
        <w:rPr>
          <w:rFonts w:ascii="Arial" w:eastAsia="Calibri" w:hAnsi="Arial" w:cs="Arial"/>
          <w:sz w:val="24"/>
          <w:szCs w:val="24"/>
        </w:rPr>
      </w:pPr>
      <w:r w:rsidRPr="00DA3E28">
        <w:rPr>
          <w:rFonts w:ascii="Arial" w:eastAsia="Calibri" w:hAnsi="Arial" w:cs="Arial"/>
          <w:sz w:val="24"/>
          <w:szCs w:val="24"/>
        </w:rPr>
        <w:t>Πανεπιστήμιο: Εθνικό και Καποδιστριακό Πανεπιστήμιο Αθηνών (ΕΚΠΑ)</w:t>
      </w:r>
    </w:p>
    <w:p w14:paraId="064A556F" w14:textId="77777777" w:rsidR="00DA3E28" w:rsidRPr="00DA3E28" w:rsidRDefault="00DA3E28" w:rsidP="00DA3E28">
      <w:pPr>
        <w:spacing w:after="0" w:line="276" w:lineRule="auto"/>
        <w:jc w:val="both"/>
        <w:rPr>
          <w:rFonts w:ascii="Arial" w:eastAsia="Calibri" w:hAnsi="Arial" w:cs="Arial"/>
          <w:sz w:val="24"/>
          <w:szCs w:val="24"/>
        </w:rPr>
      </w:pPr>
      <w:r w:rsidRPr="00DA3E28">
        <w:rPr>
          <w:rFonts w:ascii="Arial" w:eastAsia="Calibri" w:hAnsi="Arial" w:cs="Arial"/>
          <w:sz w:val="24"/>
          <w:szCs w:val="24"/>
        </w:rPr>
        <w:t xml:space="preserve">Βαθμίδα: </w:t>
      </w:r>
      <w:r w:rsidRPr="00DA3E28">
        <w:rPr>
          <w:rFonts w:ascii="Arial" w:eastAsia="Calibri" w:hAnsi="Arial" w:cs="Arial"/>
          <w:sz w:val="24"/>
          <w:szCs w:val="24"/>
          <w:lang w:val="en-US"/>
        </w:rPr>
        <w:t>MD</w:t>
      </w:r>
      <w:r w:rsidRPr="00DA3E28">
        <w:rPr>
          <w:rFonts w:ascii="Arial" w:eastAsia="Calibri" w:hAnsi="Arial" w:cs="Arial"/>
          <w:sz w:val="24"/>
          <w:szCs w:val="24"/>
        </w:rPr>
        <w:t xml:space="preserve">, </w:t>
      </w:r>
      <w:r w:rsidRPr="00DA3E28">
        <w:rPr>
          <w:rFonts w:ascii="Arial" w:eastAsia="Calibri" w:hAnsi="Arial" w:cs="Arial"/>
          <w:sz w:val="24"/>
          <w:szCs w:val="24"/>
          <w:lang w:val="en-US"/>
        </w:rPr>
        <w:t>PhD</w:t>
      </w:r>
      <w:r w:rsidRPr="00DA3E28">
        <w:rPr>
          <w:rFonts w:ascii="Arial" w:eastAsia="Calibri" w:hAnsi="Arial" w:cs="Arial"/>
          <w:sz w:val="24"/>
          <w:szCs w:val="24"/>
        </w:rPr>
        <w:t xml:space="preserve">. Χειρουργός </w:t>
      </w:r>
      <w:proofErr w:type="spellStart"/>
      <w:r w:rsidRPr="00DA3E28">
        <w:rPr>
          <w:rFonts w:ascii="Arial" w:eastAsia="Calibri" w:hAnsi="Arial" w:cs="Arial"/>
          <w:sz w:val="24"/>
          <w:szCs w:val="24"/>
        </w:rPr>
        <w:t>Ορθοπαιδικός</w:t>
      </w:r>
      <w:proofErr w:type="spellEnd"/>
      <w:r w:rsidRPr="00DA3E28">
        <w:rPr>
          <w:rFonts w:ascii="Arial" w:eastAsia="Calibri" w:hAnsi="Arial" w:cs="Arial"/>
          <w:sz w:val="24"/>
          <w:szCs w:val="24"/>
        </w:rPr>
        <w:t>, Δρ. Φιλοσοφίας, Ερευνητής του Εργαστηρίου Εφαρμοσμένης Φιλοσοφίας του ΕΚΠΑ.</w:t>
      </w:r>
    </w:p>
    <w:p w14:paraId="6CBC33BA" w14:textId="77777777" w:rsidR="00DA3E28" w:rsidRPr="00DA3E28" w:rsidRDefault="00DA3E28" w:rsidP="00DA3E28">
      <w:pPr>
        <w:autoSpaceDE w:val="0"/>
        <w:autoSpaceDN w:val="0"/>
        <w:adjustRightInd w:val="0"/>
        <w:spacing w:after="0" w:line="276" w:lineRule="auto"/>
        <w:jc w:val="both"/>
        <w:rPr>
          <w:rFonts w:ascii="Arial" w:eastAsia="Calibri" w:hAnsi="Arial" w:cs="Arial"/>
          <w:color w:val="000000"/>
          <w:sz w:val="24"/>
          <w:szCs w:val="24"/>
        </w:rPr>
      </w:pPr>
      <w:r w:rsidRPr="00DA3E28">
        <w:rPr>
          <w:rFonts w:ascii="Arial" w:eastAsia="Calibri" w:hAnsi="Arial" w:cs="Arial"/>
          <w:color w:val="000000"/>
          <w:sz w:val="24"/>
          <w:szCs w:val="24"/>
        </w:rPr>
        <w:t>Σχολή:</w:t>
      </w:r>
      <w:r w:rsidRPr="00DA3E28">
        <w:rPr>
          <w:rFonts w:ascii="Arial" w:eastAsia="Calibri" w:hAnsi="Arial" w:cs="Arial"/>
          <w:color w:val="000000"/>
          <w:sz w:val="24"/>
          <w:szCs w:val="24"/>
        </w:rPr>
        <w:tab/>
        <w:t>Ιατρική – Τμήμα Μεθοδολογίας Ιστορίας και Θεωρίας της Επιστήμης (νυν Ιστορίας και Φιλοσοφίας της Επιστήμης) του ΕΚΠΑ</w:t>
      </w:r>
    </w:p>
    <w:p w14:paraId="0B194D73" w14:textId="77777777" w:rsidR="00DA3E28" w:rsidRPr="00DA3E28" w:rsidRDefault="00DA3E28" w:rsidP="00DA3E28">
      <w:pPr>
        <w:autoSpaceDE w:val="0"/>
        <w:autoSpaceDN w:val="0"/>
        <w:adjustRightInd w:val="0"/>
        <w:spacing w:after="0" w:line="276" w:lineRule="auto"/>
        <w:jc w:val="both"/>
        <w:rPr>
          <w:rFonts w:ascii="Arial" w:eastAsia="Calibri" w:hAnsi="Arial" w:cs="Arial"/>
          <w:color w:val="000000"/>
          <w:sz w:val="24"/>
          <w:szCs w:val="24"/>
        </w:rPr>
      </w:pPr>
      <w:r w:rsidRPr="00DA3E28">
        <w:rPr>
          <w:rFonts w:ascii="Arial" w:eastAsia="Calibri" w:hAnsi="Arial" w:cs="Arial"/>
          <w:color w:val="000000"/>
          <w:sz w:val="24"/>
          <w:szCs w:val="24"/>
        </w:rPr>
        <w:t xml:space="preserve">Επιστημονικό Πεδίο: Ηθική φιλοσοφία, Βιοηθική, Ιατρική Ηθική και Ιατρική Δεοντολογία.  </w:t>
      </w:r>
    </w:p>
    <w:p w14:paraId="64BCF763" w14:textId="77777777" w:rsidR="00DA3E28" w:rsidRPr="00DA3E28" w:rsidRDefault="00DA3E28" w:rsidP="00DA3E28">
      <w:pPr>
        <w:autoSpaceDE w:val="0"/>
        <w:autoSpaceDN w:val="0"/>
        <w:adjustRightInd w:val="0"/>
        <w:spacing w:after="0" w:line="276" w:lineRule="auto"/>
        <w:jc w:val="both"/>
        <w:rPr>
          <w:rFonts w:ascii="Arial" w:eastAsia="Calibri" w:hAnsi="Arial" w:cs="Arial"/>
          <w:color w:val="000000"/>
          <w:sz w:val="24"/>
          <w:szCs w:val="24"/>
        </w:rPr>
      </w:pPr>
    </w:p>
    <w:p w14:paraId="406B7D29" w14:textId="77777777" w:rsidR="00DA3E28" w:rsidRPr="00DA3E28" w:rsidRDefault="00DA3E28" w:rsidP="00DA3E28">
      <w:pPr>
        <w:autoSpaceDE w:val="0"/>
        <w:autoSpaceDN w:val="0"/>
        <w:adjustRightInd w:val="0"/>
        <w:spacing w:after="0" w:line="276" w:lineRule="auto"/>
        <w:jc w:val="both"/>
        <w:rPr>
          <w:rFonts w:ascii="Arial" w:eastAsia="Calibri" w:hAnsi="Arial" w:cs="Arial"/>
          <w:b/>
          <w:color w:val="000000"/>
          <w:sz w:val="24"/>
          <w:szCs w:val="24"/>
        </w:rPr>
      </w:pPr>
      <w:r w:rsidRPr="00DA3E28">
        <w:rPr>
          <w:rFonts w:ascii="Arial" w:eastAsia="Calibri" w:hAnsi="Arial" w:cs="Arial"/>
          <w:b/>
          <w:color w:val="000000"/>
          <w:sz w:val="24"/>
          <w:szCs w:val="24"/>
        </w:rPr>
        <w:t xml:space="preserve">Στοιχεία Επικοινωνίας: </w:t>
      </w:r>
    </w:p>
    <w:p w14:paraId="76AD72D2" w14:textId="77777777" w:rsidR="00DA3E28" w:rsidRPr="00DA3E28" w:rsidRDefault="00DA3E28" w:rsidP="00DA3E28">
      <w:pPr>
        <w:autoSpaceDE w:val="0"/>
        <w:autoSpaceDN w:val="0"/>
        <w:adjustRightInd w:val="0"/>
        <w:spacing w:after="0" w:line="276" w:lineRule="auto"/>
        <w:jc w:val="both"/>
        <w:rPr>
          <w:rFonts w:ascii="Arial" w:eastAsia="Calibri" w:hAnsi="Arial" w:cs="Arial"/>
          <w:b/>
          <w:bCs/>
          <w:color w:val="000000"/>
          <w:sz w:val="24"/>
          <w:szCs w:val="24"/>
        </w:rPr>
      </w:pPr>
    </w:p>
    <w:p w14:paraId="771AD5D3" w14:textId="77777777" w:rsidR="00DA3E28" w:rsidRPr="00DA3E28" w:rsidRDefault="00DA3E28" w:rsidP="00DA3E28">
      <w:pPr>
        <w:autoSpaceDE w:val="0"/>
        <w:autoSpaceDN w:val="0"/>
        <w:adjustRightInd w:val="0"/>
        <w:spacing w:after="0" w:line="276" w:lineRule="auto"/>
        <w:jc w:val="both"/>
        <w:rPr>
          <w:rFonts w:ascii="Arial" w:eastAsia="Calibri" w:hAnsi="Arial" w:cs="Arial"/>
          <w:color w:val="000000"/>
          <w:sz w:val="24"/>
          <w:szCs w:val="24"/>
        </w:rPr>
      </w:pPr>
      <w:r w:rsidRPr="00DA3E28">
        <w:rPr>
          <w:rFonts w:ascii="Arial" w:eastAsia="Calibri" w:hAnsi="Arial" w:cs="Arial"/>
          <w:bCs/>
          <w:color w:val="000000"/>
          <w:sz w:val="24"/>
          <w:szCs w:val="24"/>
          <w:lang w:val="en-US"/>
        </w:rPr>
        <w:t>T</w:t>
      </w:r>
      <w:proofErr w:type="spellStart"/>
      <w:r w:rsidRPr="00DA3E28">
        <w:rPr>
          <w:rFonts w:ascii="Arial" w:eastAsia="Calibri" w:hAnsi="Arial" w:cs="Arial"/>
          <w:bCs/>
          <w:color w:val="000000"/>
          <w:sz w:val="24"/>
          <w:szCs w:val="24"/>
        </w:rPr>
        <w:t>ηλ</w:t>
      </w:r>
      <w:proofErr w:type="spellEnd"/>
      <w:r w:rsidRPr="00DA3E28">
        <w:rPr>
          <w:rFonts w:ascii="Arial" w:eastAsia="Calibri" w:hAnsi="Arial" w:cs="Arial"/>
          <w:bCs/>
          <w:color w:val="000000"/>
          <w:sz w:val="24"/>
          <w:szCs w:val="24"/>
        </w:rPr>
        <w:t xml:space="preserve">: </w:t>
      </w:r>
      <w:r w:rsidRPr="00DA3E28">
        <w:rPr>
          <w:rFonts w:ascii="Arial" w:eastAsia="Calibri" w:hAnsi="Arial" w:cs="Arial"/>
          <w:color w:val="000000"/>
          <w:sz w:val="24"/>
          <w:szCs w:val="24"/>
        </w:rPr>
        <w:t>694 4777667</w:t>
      </w:r>
    </w:p>
    <w:p w14:paraId="5B8A0373" w14:textId="5671B013" w:rsidR="00DA3E28" w:rsidRPr="00C95813" w:rsidRDefault="00DA3E28" w:rsidP="00DA3E28">
      <w:pPr>
        <w:spacing w:after="0" w:line="276" w:lineRule="auto"/>
        <w:jc w:val="both"/>
        <w:rPr>
          <w:rFonts w:ascii="Arial" w:eastAsia="Calibri" w:hAnsi="Arial" w:cs="Arial"/>
          <w:bCs/>
          <w:sz w:val="24"/>
          <w:szCs w:val="24"/>
        </w:rPr>
      </w:pPr>
      <w:r w:rsidRPr="00DA3E28">
        <w:rPr>
          <w:rFonts w:ascii="Arial" w:eastAsia="Calibri" w:hAnsi="Arial" w:cs="Arial"/>
          <w:bCs/>
          <w:sz w:val="24"/>
          <w:szCs w:val="24"/>
          <w:lang w:val="en-US"/>
        </w:rPr>
        <w:t>E</w:t>
      </w:r>
      <w:r w:rsidRPr="00C95813">
        <w:rPr>
          <w:rFonts w:ascii="Arial" w:eastAsia="Calibri" w:hAnsi="Arial" w:cs="Arial"/>
          <w:bCs/>
          <w:sz w:val="24"/>
          <w:szCs w:val="24"/>
        </w:rPr>
        <w:t>-</w:t>
      </w:r>
      <w:r w:rsidRPr="00DA3E28">
        <w:rPr>
          <w:rFonts w:ascii="Arial" w:eastAsia="Calibri" w:hAnsi="Arial" w:cs="Arial"/>
          <w:bCs/>
          <w:sz w:val="24"/>
          <w:szCs w:val="24"/>
          <w:lang w:val="en-US"/>
        </w:rPr>
        <w:t>mail</w:t>
      </w:r>
      <w:r w:rsidRPr="00C95813">
        <w:rPr>
          <w:rFonts w:ascii="Arial" w:eastAsia="Calibri" w:hAnsi="Arial" w:cs="Arial"/>
          <w:bCs/>
          <w:sz w:val="24"/>
          <w:szCs w:val="24"/>
        </w:rPr>
        <w:t xml:space="preserve">:  </w:t>
      </w:r>
      <w:r w:rsidR="00C95813">
        <w:fldChar w:fldCharType="begin"/>
      </w:r>
      <w:r w:rsidR="00C95813">
        <w:instrText xml:space="preserve"> HYPERLINK "mailto:gboutlas@philosophy.uoa.gr" </w:instrText>
      </w:r>
      <w:r w:rsidR="00C95813">
        <w:fldChar w:fldCharType="separate"/>
      </w:r>
      <w:r w:rsidR="0070125B" w:rsidRPr="00DA3E28">
        <w:rPr>
          <w:rStyle w:val="-"/>
          <w:rFonts w:ascii="Arial" w:eastAsia="Calibri" w:hAnsi="Arial" w:cs="Arial"/>
          <w:bCs/>
          <w:sz w:val="24"/>
          <w:szCs w:val="24"/>
          <w:lang w:val="en-US"/>
        </w:rPr>
        <w:t>gboutlas</w:t>
      </w:r>
      <w:r w:rsidR="0070125B" w:rsidRPr="00C95813">
        <w:rPr>
          <w:rStyle w:val="-"/>
          <w:rFonts w:ascii="Arial" w:eastAsia="Calibri" w:hAnsi="Arial" w:cs="Arial"/>
          <w:bCs/>
          <w:sz w:val="24"/>
          <w:szCs w:val="24"/>
        </w:rPr>
        <w:t>@</w:t>
      </w:r>
      <w:r w:rsidR="0070125B" w:rsidRPr="00DA3E28">
        <w:rPr>
          <w:rStyle w:val="-"/>
          <w:rFonts w:ascii="Arial" w:eastAsia="Calibri" w:hAnsi="Arial" w:cs="Arial"/>
          <w:bCs/>
          <w:sz w:val="24"/>
          <w:szCs w:val="24"/>
          <w:lang w:val="en-US"/>
        </w:rPr>
        <w:t>ph</w:t>
      </w:r>
      <w:r w:rsidR="0070125B" w:rsidRPr="00CC7D95">
        <w:rPr>
          <w:rStyle w:val="-"/>
          <w:rFonts w:ascii="Arial" w:eastAsia="Calibri" w:hAnsi="Arial" w:cs="Arial"/>
          <w:bCs/>
          <w:sz w:val="24"/>
          <w:szCs w:val="24"/>
          <w:lang w:val="en-US"/>
        </w:rPr>
        <w:t>ilo</w:t>
      </w:r>
      <w:r w:rsidR="0070125B" w:rsidRPr="00DA3E28">
        <w:rPr>
          <w:rStyle w:val="-"/>
          <w:rFonts w:ascii="Arial" w:eastAsia="Calibri" w:hAnsi="Arial" w:cs="Arial"/>
          <w:bCs/>
          <w:sz w:val="24"/>
          <w:szCs w:val="24"/>
          <w:lang w:val="en-US"/>
        </w:rPr>
        <w:t>s</w:t>
      </w:r>
      <w:r w:rsidR="0070125B" w:rsidRPr="00CC7D95">
        <w:rPr>
          <w:rStyle w:val="-"/>
          <w:rFonts w:ascii="Arial" w:eastAsia="Calibri" w:hAnsi="Arial" w:cs="Arial"/>
          <w:bCs/>
          <w:sz w:val="24"/>
          <w:szCs w:val="24"/>
          <w:lang w:val="en-US"/>
        </w:rPr>
        <w:t>ophy</w:t>
      </w:r>
      <w:r w:rsidR="0070125B" w:rsidRPr="00C95813">
        <w:rPr>
          <w:rStyle w:val="-"/>
          <w:rFonts w:ascii="Arial" w:eastAsia="Calibri" w:hAnsi="Arial" w:cs="Arial"/>
          <w:bCs/>
          <w:sz w:val="24"/>
          <w:szCs w:val="24"/>
        </w:rPr>
        <w:t>.</w:t>
      </w:r>
      <w:r w:rsidR="0070125B" w:rsidRPr="00DA3E28">
        <w:rPr>
          <w:rStyle w:val="-"/>
          <w:rFonts w:ascii="Arial" w:eastAsia="Calibri" w:hAnsi="Arial" w:cs="Arial"/>
          <w:bCs/>
          <w:sz w:val="24"/>
          <w:szCs w:val="24"/>
          <w:lang w:val="en-US"/>
        </w:rPr>
        <w:t>uoa</w:t>
      </w:r>
      <w:r w:rsidR="0070125B" w:rsidRPr="00C95813">
        <w:rPr>
          <w:rStyle w:val="-"/>
          <w:rFonts w:ascii="Arial" w:eastAsia="Calibri" w:hAnsi="Arial" w:cs="Arial"/>
          <w:bCs/>
          <w:sz w:val="24"/>
          <w:szCs w:val="24"/>
        </w:rPr>
        <w:t>.</w:t>
      </w:r>
      <w:r w:rsidR="0070125B" w:rsidRPr="00DA3E28">
        <w:rPr>
          <w:rStyle w:val="-"/>
          <w:rFonts w:ascii="Arial" w:eastAsia="Calibri" w:hAnsi="Arial" w:cs="Arial"/>
          <w:bCs/>
          <w:sz w:val="24"/>
          <w:szCs w:val="24"/>
          <w:lang w:val="en-US"/>
        </w:rPr>
        <w:t>gr</w:t>
      </w:r>
      <w:r w:rsidR="00C95813">
        <w:rPr>
          <w:rStyle w:val="-"/>
          <w:rFonts w:ascii="Arial" w:eastAsia="Calibri" w:hAnsi="Arial" w:cs="Arial"/>
          <w:bCs/>
          <w:sz w:val="24"/>
          <w:szCs w:val="24"/>
          <w:lang w:val="en-US"/>
        </w:rPr>
        <w:fldChar w:fldCharType="end"/>
      </w:r>
      <w:r w:rsidRPr="00C95813">
        <w:rPr>
          <w:rFonts w:ascii="Arial" w:eastAsia="Calibri" w:hAnsi="Arial" w:cs="Arial"/>
          <w:bCs/>
          <w:sz w:val="24"/>
          <w:szCs w:val="24"/>
        </w:rPr>
        <w:t xml:space="preserve"> </w:t>
      </w:r>
    </w:p>
    <w:p w14:paraId="58B34019" w14:textId="77777777" w:rsidR="00DA3E28" w:rsidRPr="00DA3E28" w:rsidRDefault="00DA3E28" w:rsidP="00DA3E28">
      <w:pPr>
        <w:spacing w:after="0" w:line="276" w:lineRule="auto"/>
        <w:jc w:val="both"/>
        <w:rPr>
          <w:rFonts w:ascii="Arial" w:eastAsia="Calibri" w:hAnsi="Arial" w:cs="Arial"/>
          <w:bCs/>
          <w:color w:val="0563C1"/>
          <w:sz w:val="24"/>
          <w:szCs w:val="24"/>
          <w:u w:val="single"/>
        </w:rPr>
      </w:pPr>
      <w:proofErr w:type="spellStart"/>
      <w:r w:rsidRPr="00DA3E28">
        <w:rPr>
          <w:rFonts w:ascii="Arial" w:eastAsia="Calibri" w:hAnsi="Arial" w:cs="Arial"/>
          <w:bCs/>
          <w:color w:val="0563C1"/>
          <w:sz w:val="24"/>
          <w:szCs w:val="24"/>
          <w:u w:val="single"/>
          <w:lang w:val="en-US"/>
        </w:rPr>
        <w:t>boutlasgeorg</w:t>
      </w:r>
      <w:proofErr w:type="spellEnd"/>
      <w:r w:rsidRPr="00DA3E28">
        <w:rPr>
          <w:rFonts w:ascii="Arial" w:eastAsia="Calibri" w:hAnsi="Arial" w:cs="Arial"/>
          <w:bCs/>
          <w:color w:val="0563C1"/>
          <w:sz w:val="24"/>
          <w:szCs w:val="24"/>
          <w:u w:val="single"/>
        </w:rPr>
        <w:t>@</w:t>
      </w:r>
      <w:proofErr w:type="spellStart"/>
      <w:r w:rsidRPr="00DA3E28">
        <w:rPr>
          <w:rFonts w:ascii="Arial" w:eastAsia="Calibri" w:hAnsi="Arial" w:cs="Arial"/>
          <w:bCs/>
          <w:color w:val="0563C1"/>
          <w:sz w:val="24"/>
          <w:szCs w:val="24"/>
          <w:u w:val="single"/>
          <w:lang w:val="en-US"/>
        </w:rPr>
        <w:t>gmail</w:t>
      </w:r>
      <w:proofErr w:type="spellEnd"/>
      <w:r w:rsidRPr="00DA3E28">
        <w:rPr>
          <w:rFonts w:ascii="Arial" w:eastAsia="Calibri" w:hAnsi="Arial" w:cs="Arial"/>
          <w:bCs/>
          <w:color w:val="0563C1"/>
          <w:sz w:val="24"/>
          <w:szCs w:val="24"/>
          <w:u w:val="single"/>
        </w:rPr>
        <w:t>.</w:t>
      </w:r>
      <w:r w:rsidRPr="00DA3E28">
        <w:rPr>
          <w:rFonts w:ascii="Arial" w:eastAsia="Calibri" w:hAnsi="Arial" w:cs="Arial"/>
          <w:bCs/>
          <w:color w:val="0563C1"/>
          <w:sz w:val="24"/>
          <w:szCs w:val="24"/>
          <w:u w:val="single"/>
          <w:lang w:val="en-US"/>
        </w:rPr>
        <w:t>com</w:t>
      </w:r>
    </w:p>
    <w:p w14:paraId="6FAED971" w14:textId="77777777" w:rsidR="00DA3E28" w:rsidRPr="00DA3E28" w:rsidRDefault="00DA3E28" w:rsidP="00DA3E28">
      <w:pPr>
        <w:spacing w:after="0" w:line="276" w:lineRule="auto"/>
        <w:jc w:val="both"/>
        <w:rPr>
          <w:rFonts w:ascii="Arial" w:eastAsia="Calibri" w:hAnsi="Arial" w:cs="Arial"/>
          <w:b/>
          <w:bCs/>
          <w:sz w:val="24"/>
          <w:szCs w:val="24"/>
        </w:rPr>
      </w:pPr>
      <w:r w:rsidRPr="00DA3E28">
        <w:rPr>
          <w:rFonts w:ascii="Arial" w:eastAsia="Calibri" w:hAnsi="Arial" w:cs="Arial"/>
          <w:bCs/>
          <w:sz w:val="24"/>
          <w:szCs w:val="24"/>
        </w:rPr>
        <w:t xml:space="preserve"> </w:t>
      </w:r>
    </w:p>
    <w:p w14:paraId="21D8C681" w14:textId="25B0D479" w:rsidR="00DA3E28" w:rsidRPr="00DA3E28" w:rsidRDefault="0070125B" w:rsidP="00DA3E28">
      <w:pPr>
        <w:spacing w:after="0" w:line="276" w:lineRule="auto"/>
        <w:jc w:val="both"/>
        <w:rPr>
          <w:rFonts w:ascii="Arial" w:eastAsia="Calibri" w:hAnsi="Arial" w:cs="Arial"/>
          <w:b/>
          <w:bCs/>
          <w:sz w:val="24"/>
          <w:szCs w:val="24"/>
        </w:rPr>
      </w:pPr>
      <w:r>
        <w:rPr>
          <w:rFonts w:ascii="Arial" w:eastAsia="Calibri" w:hAnsi="Arial" w:cs="Arial"/>
          <w:b/>
          <w:bCs/>
          <w:sz w:val="24"/>
          <w:szCs w:val="24"/>
        </w:rPr>
        <w:t xml:space="preserve">Ακαδημαϊκοί τίτλοι: </w:t>
      </w:r>
    </w:p>
    <w:p w14:paraId="1443FF7C" w14:textId="77777777" w:rsidR="00DA3E28" w:rsidRPr="00DA3E28" w:rsidRDefault="00DA3E28" w:rsidP="00DA3E28">
      <w:pPr>
        <w:spacing w:after="0" w:line="276" w:lineRule="auto"/>
        <w:jc w:val="both"/>
        <w:rPr>
          <w:rFonts w:ascii="Arial" w:eastAsia="Calibri" w:hAnsi="Arial" w:cs="Arial"/>
          <w:sz w:val="24"/>
          <w:szCs w:val="24"/>
        </w:rPr>
      </w:pPr>
    </w:p>
    <w:p w14:paraId="0FACE981" w14:textId="77777777" w:rsidR="00DA3E28" w:rsidRPr="00DA3E28" w:rsidRDefault="00DA3E28" w:rsidP="00DA3E28">
      <w:pPr>
        <w:autoSpaceDE w:val="0"/>
        <w:autoSpaceDN w:val="0"/>
        <w:adjustRightInd w:val="0"/>
        <w:spacing w:after="0" w:line="276" w:lineRule="auto"/>
        <w:jc w:val="both"/>
        <w:rPr>
          <w:rFonts w:ascii="Arial" w:eastAsia="Calibri" w:hAnsi="Arial" w:cs="Arial"/>
          <w:bCs/>
          <w:color w:val="000000"/>
          <w:sz w:val="24"/>
          <w:szCs w:val="24"/>
        </w:rPr>
      </w:pPr>
      <w:r w:rsidRPr="00DA3E28">
        <w:rPr>
          <w:rFonts w:ascii="Arial" w:eastAsia="Calibri" w:hAnsi="Arial" w:cs="Arial"/>
          <w:b/>
          <w:color w:val="000000"/>
          <w:sz w:val="24"/>
          <w:szCs w:val="24"/>
        </w:rPr>
        <w:t xml:space="preserve"> 2018:</w:t>
      </w:r>
      <w:r w:rsidRPr="00DA3E28">
        <w:rPr>
          <w:rFonts w:ascii="Arial" w:eastAsia="Calibri" w:hAnsi="Arial" w:cs="Arial"/>
          <w:color w:val="000000"/>
          <w:sz w:val="24"/>
          <w:szCs w:val="24"/>
        </w:rPr>
        <w:t xml:space="preserve"> </w:t>
      </w:r>
      <w:r w:rsidRPr="00DA3E28">
        <w:rPr>
          <w:rFonts w:ascii="Arial" w:eastAsia="Calibri" w:hAnsi="Arial" w:cs="Arial"/>
          <w:b/>
          <w:bCs/>
          <w:color w:val="000000"/>
          <w:sz w:val="24"/>
          <w:szCs w:val="24"/>
        </w:rPr>
        <w:t xml:space="preserve">Διδάκτορας Φιλοσοφίας </w:t>
      </w:r>
      <w:r w:rsidRPr="00DA3E28">
        <w:rPr>
          <w:rFonts w:ascii="Arial" w:eastAsia="Calibri" w:hAnsi="Arial" w:cs="Arial"/>
          <w:bCs/>
          <w:color w:val="000000"/>
          <w:sz w:val="24"/>
          <w:szCs w:val="24"/>
        </w:rPr>
        <w:t xml:space="preserve">του </w:t>
      </w:r>
      <w:r w:rsidRPr="00DA3E28">
        <w:rPr>
          <w:rFonts w:ascii="Arial" w:eastAsia="Calibri" w:hAnsi="Arial" w:cs="Arial"/>
          <w:color w:val="000000"/>
          <w:sz w:val="24"/>
          <w:szCs w:val="24"/>
        </w:rPr>
        <w:t xml:space="preserve">Τμήματος Μεθοδολογίας Ιστορίας και Θεωρίας της Επιστήμης (νυν Ιστορίας και Φιλοσοφίας της Επιστήμης) του ΕΚΠΑ, </w:t>
      </w:r>
      <w:r w:rsidRPr="00DA3E28">
        <w:rPr>
          <w:rFonts w:ascii="Arial" w:eastAsia="Calibri" w:hAnsi="Arial" w:cs="Arial"/>
          <w:bCs/>
          <w:color w:val="000000"/>
          <w:sz w:val="24"/>
          <w:szCs w:val="24"/>
        </w:rPr>
        <w:t>Διδακτορική Διατριβή με τίτλο: «Ενήμερη συγκατάθεση. Η διαμόρφωση της κυρίαρχης άποψης και η κριτική  της αντιμετώπιση από μια Καντιανή θέση». (Βαθμός Άριστα)</w:t>
      </w:r>
    </w:p>
    <w:p w14:paraId="7786A8D7" w14:textId="77777777" w:rsidR="00DA3E28" w:rsidRPr="00DA3E28" w:rsidRDefault="00DA3E28" w:rsidP="00DA3E28">
      <w:pPr>
        <w:autoSpaceDE w:val="0"/>
        <w:autoSpaceDN w:val="0"/>
        <w:adjustRightInd w:val="0"/>
        <w:spacing w:after="0" w:line="276" w:lineRule="auto"/>
        <w:jc w:val="both"/>
        <w:rPr>
          <w:rFonts w:ascii="Arial" w:eastAsia="Calibri" w:hAnsi="Arial" w:cs="Arial"/>
          <w:color w:val="000000"/>
          <w:sz w:val="24"/>
          <w:szCs w:val="24"/>
        </w:rPr>
      </w:pPr>
    </w:p>
    <w:p w14:paraId="04083C0A" w14:textId="77777777" w:rsidR="00DA3E28" w:rsidRPr="00DA3E28" w:rsidRDefault="00DA3E28" w:rsidP="00DA3E28">
      <w:pPr>
        <w:autoSpaceDE w:val="0"/>
        <w:autoSpaceDN w:val="0"/>
        <w:adjustRightInd w:val="0"/>
        <w:spacing w:after="0" w:line="276" w:lineRule="auto"/>
        <w:jc w:val="both"/>
        <w:rPr>
          <w:rFonts w:ascii="Arial" w:eastAsia="Calibri" w:hAnsi="Arial" w:cs="Arial"/>
          <w:bCs/>
          <w:color w:val="000000"/>
          <w:sz w:val="24"/>
          <w:szCs w:val="24"/>
        </w:rPr>
      </w:pPr>
      <w:r w:rsidRPr="00DA3E28">
        <w:rPr>
          <w:rFonts w:ascii="Arial" w:eastAsia="Calibri" w:hAnsi="Arial" w:cs="Arial"/>
          <w:b/>
          <w:bCs/>
          <w:color w:val="000000"/>
          <w:sz w:val="24"/>
          <w:szCs w:val="24"/>
        </w:rPr>
        <w:lastRenderedPageBreak/>
        <w:t xml:space="preserve">2010: Μεταπτυχιακό Δίπλωμα Ειδίκευσης. </w:t>
      </w:r>
      <w:r w:rsidRPr="00DA3E28">
        <w:rPr>
          <w:rFonts w:ascii="Arial" w:eastAsia="Calibri" w:hAnsi="Arial" w:cs="Arial"/>
          <w:bCs/>
          <w:color w:val="000000"/>
          <w:sz w:val="24"/>
          <w:szCs w:val="24"/>
        </w:rPr>
        <w:t xml:space="preserve">Διαπανεπιστημιακό Πρόγραμμα Μεταπτυχιακών Σπουδών Ιστορίας και Φιλοσοφίας των Επιστημών και της Τεχνολογίας, Τίτλος Διπλωματικής Εργασίας: «Φιλοσοφία της Πράξης. Το </w:t>
      </w:r>
      <w:proofErr w:type="spellStart"/>
      <w:r w:rsidRPr="00DA3E28">
        <w:rPr>
          <w:rFonts w:ascii="Arial" w:eastAsia="Calibri" w:hAnsi="Arial" w:cs="Arial"/>
          <w:bCs/>
          <w:color w:val="000000"/>
          <w:sz w:val="24"/>
          <w:szCs w:val="24"/>
        </w:rPr>
        <w:t>Φυσικαλιστικό</w:t>
      </w:r>
      <w:proofErr w:type="spellEnd"/>
      <w:r w:rsidRPr="00DA3E28">
        <w:rPr>
          <w:rFonts w:ascii="Arial" w:eastAsia="Calibri" w:hAnsi="Arial" w:cs="Arial"/>
          <w:bCs/>
          <w:color w:val="000000"/>
          <w:sz w:val="24"/>
          <w:szCs w:val="24"/>
        </w:rPr>
        <w:t xml:space="preserve"> μοντέλο και το Αριστοτελικό παράδειγμα.» (Βαθμός 8,66). </w:t>
      </w:r>
    </w:p>
    <w:p w14:paraId="4AF40FE4" w14:textId="77777777" w:rsidR="00DA3E28" w:rsidRPr="00DA3E28" w:rsidRDefault="00DA3E28" w:rsidP="00DA3E28">
      <w:pPr>
        <w:autoSpaceDE w:val="0"/>
        <w:autoSpaceDN w:val="0"/>
        <w:adjustRightInd w:val="0"/>
        <w:spacing w:after="0" w:line="276" w:lineRule="auto"/>
        <w:jc w:val="both"/>
        <w:rPr>
          <w:rFonts w:ascii="Arial" w:eastAsia="Calibri" w:hAnsi="Arial" w:cs="Arial"/>
          <w:bCs/>
          <w:color w:val="000000"/>
          <w:sz w:val="24"/>
          <w:szCs w:val="24"/>
        </w:rPr>
      </w:pPr>
    </w:p>
    <w:p w14:paraId="101289E1" w14:textId="77777777" w:rsidR="00DA3E28" w:rsidRPr="00DA3E28" w:rsidRDefault="00DA3E28" w:rsidP="00DA3E28">
      <w:pPr>
        <w:autoSpaceDE w:val="0"/>
        <w:autoSpaceDN w:val="0"/>
        <w:adjustRightInd w:val="0"/>
        <w:spacing w:after="0" w:line="276" w:lineRule="auto"/>
        <w:jc w:val="both"/>
        <w:rPr>
          <w:rFonts w:ascii="Arial" w:eastAsia="Calibri" w:hAnsi="Arial" w:cs="Arial"/>
          <w:color w:val="000000"/>
          <w:sz w:val="24"/>
          <w:szCs w:val="24"/>
        </w:rPr>
      </w:pPr>
      <w:r w:rsidRPr="00DA3E28">
        <w:rPr>
          <w:rFonts w:ascii="Arial" w:eastAsia="Calibri" w:hAnsi="Arial" w:cs="Arial"/>
          <w:b/>
          <w:color w:val="000000"/>
          <w:sz w:val="24"/>
          <w:szCs w:val="24"/>
        </w:rPr>
        <w:t>1992</w:t>
      </w:r>
      <w:r w:rsidRPr="00DA3E28">
        <w:rPr>
          <w:rFonts w:ascii="Arial" w:eastAsia="Calibri" w:hAnsi="Arial" w:cs="Arial"/>
          <w:color w:val="000000"/>
          <w:sz w:val="24"/>
          <w:szCs w:val="24"/>
        </w:rPr>
        <w:t xml:space="preserve">: Απόκτηση τίτλου ειδικότητας </w:t>
      </w:r>
      <w:proofErr w:type="spellStart"/>
      <w:r w:rsidRPr="00DA3E28">
        <w:rPr>
          <w:rFonts w:ascii="Arial" w:eastAsia="Calibri" w:hAnsi="Arial" w:cs="Arial"/>
          <w:color w:val="000000"/>
          <w:sz w:val="24"/>
          <w:szCs w:val="24"/>
        </w:rPr>
        <w:t>Ορθοπαιδικής</w:t>
      </w:r>
      <w:proofErr w:type="spellEnd"/>
      <w:r w:rsidRPr="00DA3E28">
        <w:rPr>
          <w:rFonts w:ascii="Arial" w:eastAsia="Calibri" w:hAnsi="Arial" w:cs="Arial"/>
          <w:color w:val="000000"/>
          <w:sz w:val="24"/>
          <w:szCs w:val="24"/>
        </w:rPr>
        <w:t xml:space="preserve"> Χειρουργικής. </w:t>
      </w:r>
    </w:p>
    <w:p w14:paraId="32402D5E" w14:textId="77777777" w:rsidR="00DA3E28" w:rsidRPr="00DA3E28" w:rsidRDefault="00DA3E28" w:rsidP="00DA3E28">
      <w:pPr>
        <w:autoSpaceDE w:val="0"/>
        <w:autoSpaceDN w:val="0"/>
        <w:adjustRightInd w:val="0"/>
        <w:spacing w:after="0" w:line="276" w:lineRule="auto"/>
        <w:jc w:val="both"/>
        <w:rPr>
          <w:rFonts w:ascii="Arial" w:eastAsia="Calibri" w:hAnsi="Arial" w:cs="Arial"/>
          <w:color w:val="000000"/>
          <w:sz w:val="24"/>
          <w:szCs w:val="24"/>
        </w:rPr>
      </w:pPr>
    </w:p>
    <w:p w14:paraId="63194491" w14:textId="77777777" w:rsidR="00DA3E28" w:rsidRPr="00DA3E28" w:rsidRDefault="00DA3E28" w:rsidP="00DA3E28">
      <w:pPr>
        <w:spacing w:after="0" w:line="276" w:lineRule="auto"/>
        <w:jc w:val="both"/>
        <w:rPr>
          <w:rFonts w:ascii="Arial" w:eastAsia="Calibri" w:hAnsi="Arial" w:cs="Arial"/>
          <w:bCs/>
          <w:sz w:val="24"/>
          <w:szCs w:val="24"/>
        </w:rPr>
      </w:pPr>
      <w:r w:rsidRPr="00DA3E28">
        <w:rPr>
          <w:rFonts w:ascii="Arial" w:eastAsia="Calibri" w:hAnsi="Arial" w:cs="Arial"/>
          <w:b/>
          <w:bCs/>
          <w:sz w:val="24"/>
          <w:szCs w:val="24"/>
        </w:rPr>
        <w:t xml:space="preserve">1977-1983: Πτυχίο </w:t>
      </w:r>
      <w:r w:rsidRPr="00DA3E28">
        <w:rPr>
          <w:rFonts w:ascii="Arial" w:eastAsia="Calibri" w:hAnsi="Arial" w:cs="Arial"/>
          <w:bCs/>
          <w:sz w:val="24"/>
          <w:szCs w:val="24"/>
        </w:rPr>
        <w:t xml:space="preserve"> Ιατρικής Σχολής Εθνικού και Καποδιστριακού Πανεπιστημίου Αθηνών. (Βαθμός Λίαν Καλώς). </w:t>
      </w:r>
    </w:p>
    <w:p w14:paraId="4B1A3CF8" w14:textId="77777777" w:rsidR="00DA3E28" w:rsidRDefault="00DA3E28" w:rsidP="00781275">
      <w:pPr>
        <w:spacing w:line="256" w:lineRule="auto"/>
        <w:jc w:val="both"/>
        <w:rPr>
          <w:rFonts w:ascii="Arial" w:eastAsia="Calibri" w:hAnsi="Arial" w:cs="Arial"/>
          <w:b/>
          <w:sz w:val="24"/>
          <w:szCs w:val="24"/>
        </w:rPr>
      </w:pPr>
    </w:p>
    <w:p w14:paraId="03650D7B" w14:textId="77777777" w:rsidR="00DA3E28" w:rsidRDefault="00DA3E28" w:rsidP="00781275">
      <w:pPr>
        <w:spacing w:line="256" w:lineRule="auto"/>
        <w:jc w:val="both"/>
        <w:rPr>
          <w:rFonts w:ascii="Arial" w:eastAsia="Calibri" w:hAnsi="Arial" w:cs="Arial"/>
          <w:b/>
          <w:sz w:val="24"/>
          <w:szCs w:val="24"/>
        </w:rPr>
      </w:pPr>
    </w:p>
    <w:p w14:paraId="3125E2B8" w14:textId="48A1D494" w:rsidR="00781275" w:rsidRPr="00781275" w:rsidRDefault="00781275" w:rsidP="00781275">
      <w:pPr>
        <w:spacing w:line="256" w:lineRule="auto"/>
        <w:jc w:val="both"/>
        <w:rPr>
          <w:rFonts w:ascii="Arial" w:eastAsia="Calibri" w:hAnsi="Arial" w:cs="Arial"/>
          <w:b/>
          <w:sz w:val="24"/>
          <w:szCs w:val="24"/>
        </w:rPr>
      </w:pPr>
      <w:r w:rsidRPr="00781275">
        <w:rPr>
          <w:rFonts w:ascii="Arial" w:eastAsia="Calibri" w:hAnsi="Arial" w:cs="Arial"/>
          <w:b/>
          <w:sz w:val="24"/>
          <w:szCs w:val="24"/>
        </w:rPr>
        <w:t xml:space="preserve">Άρθρα </w:t>
      </w:r>
    </w:p>
    <w:p w14:paraId="3365B0C4" w14:textId="77777777" w:rsidR="001A7C7F" w:rsidRPr="001A7C7F" w:rsidRDefault="001A7C7F" w:rsidP="004100DA">
      <w:pPr>
        <w:spacing w:line="254" w:lineRule="auto"/>
        <w:rPr>
          <w:rFonts w:ascii="Arial" w:eastAsia="Calibri" w:hAnsi="Arial" w:cs="Arial"/>
          <w:sz w:val="24"/>
          <w:szCs w:val="24"/>
          <w:u w:val="single"/>
          <w:lang w:val="en-US"/>
        </w:rPr>
      </w:pPr>
      <w:bookmarkStart w:id="0" w:name="_Hlk61184591"/>
      <w:r w:rsidRPr="001A7C7F">
        <w:rPr>
          <w:rFonts w:ascii="Arial" w:eastAsia="Calibri" w:hAnsi="Arial" w:cs="Arial"/>
          <w:sz w:val="24"/>
          <w:szCs w:val="24"/>
          <w:u w:val="single"/>
        </w:rPr>
        <w:t>Ατομικά</w:t>
      </w:r>
      <w:r w:rsidRPr="001A7C7F">
        <w:rPr>
          <w:rFonts w:ascii="Arial" w:eastAsia="Calibri" w:hAnsi="Arial" w:cs="Arial"/>
          <w:sz w:val="24"/>
          <w:szCs w:val="24"/>
          <w:u w:val="single"/>
          <w:lang w:val="en-US"/>
        </w:rPr>
        <w:t xml:space="preserve"> </w:t>
      </w:r>
      <w:r w:rsidRPr="001A7C7F">
        <w:rPr>
          <w:rFonts w:ascii="Arial" w:eastAsia="Calibri" w:hAnsi="Arial" w:cs="Arial"/>
          <w:sz w:val="24"/>
          <w:szCs w:val="24"/>
          <w:u w:val="single"/>
        </w:rPr>
        <w:t>5</w:t>
      </w:r>
      <w:r w:rsidRPr="001A7C7F">
        <w:rPr>
          <w:rFonts w:ascii="Arial" w:eastAsia="Calibri" w:hAnsi="Arial" w:cs="Arial"/>
          <w:sz w:val="24"/>
          <w:szCs w:val="24"/>
          <w:u w:val="single"/>
          <w:lang w:val="en-US"/>
        </w:rPr>
        <w:t xml:space="preserve"> </w:t>
      </w:r>
    </w:p>
    <w:p w14:paraId="5F3B0C31" w14:textId="42111F98" w:rsidR="001A7C7F" w:rsidRDefault="001A7C7F" w:rsidP="004100DA">
      <w:pPr>
        <w:numPr>
          <w:ilvl w:val="0"/>
          <w:numId w:val="18"/>
        </w:numPr>
        <w:spacing w:line="254" w:lineRule="auto"/>
        <w:jc w:val="both"/>
        <w:rPr>
          <w:rFonts w:ascii="Arial" w:eastAsia="Calibri" w:hAnsi="Arial" w:cs="Arial"/>
          <w:iCs/>
          <w:sz w:val="24"/>
          <w:szCs w:val="24"/>
          <w:lang w:val="en-US"/>
        </w:rPr>
      </w:pPr>
      <w:r w:rsidRPr="001A7C7F">
        <w:rPr>
          <w:rFonts w:ascii="Arial" w:eastAsia="Calibri" w:hAnsi="Arial" w:cs="Arial"/>
          <w:iCs/>
          <w:sz w:val="24"/>
          <w:szCs w:val="24"/>
          <w:lang w:val="en-US"/>
        </w:rPr>
        <w:t>Boutlas, George, “The problem of priority of principles in bioethics.</w:t>
      </w:r>
      <w:r w:rsidR="0041781C">
        <w:rPr>
          <w:rFonts w:ascii="Arial" w:eastAsia="Calibri" w:hAnsi="Arial" w:cs="Arial"/>
          <w:iCs/>
          <w:sz w:val="24"/>
          <w:szCs w:val="24"/>
          <w:lang w:val="en-US"/>
        </w:rPr>
        <w:t xml:space="preserve"> </w:t>
      </w:r>
      <w:r w:rsidRPr="001A7C7F">
        <w:rPr>
          <w:rFonts w:ascii="Arial" w:eastAsia="Calibri" w:hAnsi="Arial" w:cs="Arial"/>
          <w:iCs/>
          <w:sz w:val="24"/>
          <w:szCs w:val="24"/>
          <w:lang w:val="en-US"/>
        </w:rPr>
        <w:t xml:space="preserve">Can </w:t>
      </w:r>
      <w:r w:rsidR="0041781C">
        <w:rPr>
          <w:rFonts w:ascii="Arial" w:eastAsia="Calibri" w:hAnsi="Arial" w:cs="Arial"/>
          <w:iCs/>
          <w:sz w:val="24"/>
          <w:szCs w:val="24"/>
          <w:lang w:val="en-US"/>
        </w:rPr>
        <w:t>t</w:t>
      </w:r>
      <w:r w:rsidRPr="001A7C7F">
        <w:rPr>
          <w:rFonts w:ascii="Arial" w:eastAsia="Calibri" w:hAnsi="Arial" w:cs="Arial"/>
          <w:iCs/>
          <w:sz w:val="24"/>
          <w:szCs w:val="24"/>
          <w:lang w:val="en-US"/>
        </w:rPr>
        <w:t xml:space="preserve">he Kantian classification in perfect and imperfect duties help us?”, </w:t>
      </w:r>
      <w:bookmarkStart w:id="1" w:name="_Hlk63242996"/>
      <w:r w:rsidR="0041781C" w:rsidRPr="0041781C">
        <w:rPr>
          <w:rFonts w:ascii="Arial" w:eastAsia="Calibri" w:hAnsi="Arial" w:cs="Arial"/>
          <w:i/>
          <w:sz w:val="24"/>
          <w:szCs w:val="24"/>
        </w:rPr>
        <w:t>Ηθική</w:t>
      </w:r>
      <w:r w:rsidR="004100DA">
        <w:rPr>
          <w:rFonts w:ascii="Arial" w:eastAsia="Calibri" w:hAnsi="Arial" w:cs="Arial"/>
          <w:i/>
          <w:sz w:val="24"/>
          <w:szCs w:val="24"/>
          <w:lang w:val="en-US"/>
        </w:rPr>
        <w:t>-</w:t>
      </w:r>
      <w:r w:rsidR="0041781C" w:rsidRPr="0041781C">
        <w:rPr>
          <w:rFonts w:ascii="Arial" w:eastAsia="Calibri" w:hAnsi="Arial" w:cs="Arial"/>
          <w:i/>
          <w:sz w:val="24"/>
          <w:szCs w:val="24"/>
        </w:rPr>
        <w:t>Περιοδικό</w:t>
      </w:r>
      <w:r w:rsidR="0041781C" w:rsidRPr="004100DA">
        <w:rPr>
          <w:rFonts w:ascii="Arial" w:eastAsia="Calibri" w:hAnsi="Arial" w:cs="Arial"/>
          <w:i/>
          <w:sz w:val="24"/>
          <w:szCs w:val="24"/>
          <w:lang w:val="en-US"/>
        </w:rPr>
        <w:t xml:space="preserve"> </w:t>
      </w:r>
      <w:r w:rsidR="0041781C" w:rsidRPr="0041781C">
        <w:rPr>
          <w:rFonts w:ascii="Arial" w:eastAsia="Calibri" w:hAnsi="Arial" w:cs="Arial"/>
          <w:i/>
          <w:sz w:val="24"/>
          <w:szCs w:val="24"/>
        </w:rPr>
        <w:t>φιλοσοφίας</w:t>
      </w:r>
      <w:r w:rsidR="0041781C" w:rsidRPr="004100DA">
        <w:rPr>
          <w:rFonts w:ascii="Arial" w:eastAsia="Calibri" w:hAnsi="Arial" w:cs="Arial"/>
          <w:i/>
          <w:sz w:val="24"/>
          <w:szCs w:val="24"/>
          <w:lang w:val="en-US"/>
        </w:rPr>
        <w:t xml:space="preserve">, </w:t>
      </w:r>
      <w:r w:rsidR="0041781C" w:rsidRPr="004100DA">
        <w:rPr>
          <w:rFonts w:ascii="Arial" w:eastAsia="Calibri" w:hAnsi="Arial" w:cs="Arial"/>
          <w:iCs/>
          <w:sz w:val="24"/>
          <w:szCs w:val="24"/>
          <w:lang w:val="en-US"/>
        </w:rPr>
        <w:t>0(13), 13-21</w:t>
      </w:r>
      <w:r w:rsidR="004100DA">
        <w:rPr>
          <w:rFonts w:ascii="Arial" w:eastAsia="Calibri" w:hAnsi="Arial" w:cs="Arial"/>
          <w:iCs/>
          <w:sz w:val="24"/>
          <w:szCs w:val="24"/>
          <w:lang w:val="en-US"/>
        </w:rPr>
        <w:t xml:space="preserve"> (2021),</w:t>
      </w:r>
      <w:r w:rsidR="009E06C6">
        <w:rPr>
          <w:rFonts w:ascii="Arial" w:eastAsia="Calibri" w:hAnsi="Arial" w:cs="Arial"/>
          <w:iCs/>
          <w:sz w:val="24"/>
          <w:szCs w:val="24"/>
          <w:lang w:val="en-US"/>
        </w:rPr>
        <w:t xml:space="preserve"> DOI</w:t>
      </w:r>
      <w:r w:rsidR="0041781C" w:rsidRPr="004100DA">
        <w:rPr>
          <w:rFonts w:ascii="Arial" w:eastAsia="Calibri" w:hAnsi="Arial" w:cs="Arial"/>
          <w:iCs/>
          <w:sz w:val="24"/>
          <w:szCs w:val="24"/>
          <w:lang w:val="en-US"/>
        </w:rPr>
        <w:t>:</w:t>
      </w:r>
      <w:r w:rsidR="009E06C6">
        <w:rPr>
          <w:rFonts w:ascii="Arial" w:eastAsia="Calibri" w:hAnsi="Arial" w:cs="Arial"/>
          <w:iCs/>
          <w:sz w:val="24"/>
          <w:szCs w:val="24"/>
          <w:lang w:val="en-US"/>
        </w:rPr>
        <w:t xml:space="preserve"> </w:t>
      </w:r>
      <w:r w:rsidR="00C95813">
        <w:fldChar w:fldCharType="begin"/>
      </w:r>
      <w:r w:rsidR="00C95813" w:rsidRPr="00C95813">
        <w:rPr>
          <w:lang w:val="en-US"/>
        </w:rPr>
        <w:instrText xml:space="preserve"> HYPERLINK "https://doi.org/10.12681/ethiki.25963" </w:instrText>
      </w:r>
      <w:r w:rsidR="00C95813">
        <w:fldChar w:fldCharType="separate"/>
      </w:r>
      <w:r w:rsidR="009E06C6" w:rsidRPr="004A43EB">
        <w:rPr>
          <w:rStyle w:val="-"/>
          <w:rFonts w:ascii="Arial" w:eastAsia="Calibri" w:hAnsi="Arial" w:cs="Arial"/>
          <w:iCs/>
          <w:sz w:val="24"/>
          <w:szCs w:val="24"/>
          <w:lang w:val="en-US"/>
        </w:rPr>
        <w:t>https://doi.org/10.12681/ethiki.25963</w:t>
      </w:r>
      <w:r w:rsidR="00C95813">
        <w:rPr>
          <w:rStyle w:val="-"/>
          <w:rFonts w:ascii="Arial" w:eastAsia="Calibri" w:hAnsi="Arial" w:cs="Arial"/>
          <w:iCs/>
          <w:sz w:val="24"/>
          <w:szCs w:val="24"/>
          <w:lang w:val="en-US"/>
        </w:rPr>
        <w:fldChar w:fldCharType="end"/>
      </w:r>
      <w:r w:rsidR="009E06C6">
        <w:rPr>
          <w:rFonts w:ascii="Arial" w:eastAsia="Calibri" w:hAnsi="Arial" w:cs="Arial"/>
          <w:iCs/>
          <w:sz w:val="24"/>
          <w:szCs w:val="24"/>
          <w:lang w:val="en-US"/>
        </w:rPr>
        <w:t xml:space="preserve">   </w:t>
      </w:r>
    </w:p>
    <w:bookmarkEnd w:id="1"/>
    <w:p w14:paraId="774FAE75" w14:textId="571D0D70" w:rsidR="001A7C7F" w:rsidRPr="001A7C7F" w:rsidRDefault="001A7C7F" w:rsidP="001A7C7F">
      <w:pPr>
        <w:numPr>
          <w:ilvl w:val="0"/>
          <w:numId w:val="18"/>
        </w:numPr>
        <w:spacing w:line="254" w:lineRule="auto"/>
        <w:jc w:val="both"/>
        <w:rPr>
          <w:rFonts w:ascii="Arial" w:eastAsia="Calibri" w:hAnsi="Arial" w:cs="Arial"/>
          <w:iCs/>
          <w:sz w:val="24"/>
          <w:szCs w:val="24"/>
          <w:lang w:val="en-US"/>
        </w:rPr>
      </w:pPr>
      <w:r w:rsidRPr="001A7C7F">
        <w:rPr>
          <w:rFonts w:ascii="Arial" w:eastAsia="Calibri" w:hAnsi="Arial" w:cs="Arial"/>
          <w:iCs/>
          <w:sz w:val="24"/>
          <w:szCs w:val="24"/>
          <w:lang w:val="en-US"/>
        </w:rPr>
        <w:t xml:space="preserve">Boutlas, George, “The ‘Identity Doesn’t Matter to Morality’ View: Unconditional </w:t>
      </w:r>
      <w:r w:rsidRPr="001A7C7F">
        <w:rPr>
          <w:rFonts w:ascii="Arial" w:eastAsia="Calibri" w:hAnsi="Arial" w:cs="Arial"/>
          <w:sz w:val="24"/>
          <w:szCs w:val="24"/>
          <w:lang w:val="en-US"/>
        </w:rPr>
        <w:t>Third-Person Ascription of Personhood in Kant and Wittgenstein,” in</w:t>
      </w:r>
      <w:r w:rsidRPr="001A7C7F">
        <w:rPr>
          <w:rFonts w:ascii="Arial" w:eastAsia="Calibri" w:hAnsi="Arial" w:cs="Arial"/>
          <w:i/>
          <w:iCs/>
          <w:sz w:val="24"/>
          <w:szCs w:val="24"/>
          <w:lang w:val="en-US"/>
        </w:rPr>
        <w:t xml:space="preserve"> </w:t>
      </w:r>
      <w:r w:rsidRPr="001A7C7F">
        <w:rPr>
          <w:rFonts w:ascii="Arial" w:eastAsia="Calibri" w:hAnsi="Arial" w:cs="Arial"/>
          <w:i/>
          <w:sz w:val="24"/>
          <w:szCs w:val="24"/>
          <w:lang w:val="en-US"/>
        </w:rPr>
        <w:t>Personhood</w:t>
      </w:r>
      <w:r w:rsidRPr="001A7C7F">
        <w:rPr>
          <w:rFonts w:ascii="Arial" w:eastAsia="Calibri" w:hAnsi="Arial" w:cs="Arial"/>
          <w:iCs/>
          <w:sz w:val="24"/>
          <w:szCs w:val="24"/>
          <w:lang w:val="en-US"/>
        </w:rPr>
        <w:t xml:space="preserve">, Dragan Prole &amp; Goran </w:t>
      </w:r>
      <w:proofErr w:type="spellStart"/>
      <w:r w:rsidRPr="001A7C7F">
        <w:rPr>
          <w:rFonts w:ascii="Arial" w:eastAsia="Calibri" w:hAnsi="Arial" w:cs="Arial"/>
          <w:iCs/>
          <w:sz w:val="24"/>
          <w:szCs w:val="24"/>
          <w:lang w:val="en-US"/>
        </w:rPr>
        <w:t>Rujević</w:t>
      </w:r>
      <w:proofErr w:type="spellEnd"/>
      <w:r w:rsidRPr="001A7C7F">
        <w:rPr>
          <w:rFonts w:ascii="Arial" w:eastAsia="Calibri" w:hAnsi="Arial" w:cs="Arial"/>
          <w:iCs/>
          <w:sz w:val="24"/>
          <w:szCs w:val="24"/>
          <w:lang w:val="en-US"/>
        </w:rPr>
        <w:t xml:space="preserve"> Editors, 49-84,</w:t>
      </w:r>
      <w:r w:rsidRPr="001A7C7F">
        <w:rPr>
          <w:rFonts w:ascii="Garamond" w:eastAsia="Calibri" w:hAnsi="Garamond" w:cs="Garamond"/>
          <w:color w:val="000000"/>
          <w:sz w:val="20"/>
          <w:szCs w:val="20"/>
          <w:lang w:val="en-US"/>
        </w:rPr>
        <w:t xml:space="preserve"> </w:t>
      </w:r>
      <w:r w:rsidRPr="001A7C7F">
        <w:rPr>
          <w:rFonts w:ascii="Arial" w:eastAsia="Calibri" w:hAnsi="Arial" w:cs="Arial"/>
          <w:iCs/>
          <w:sz w:val="24"/>
          <w:szCs w:val="24"/>
          <w:lang w:val="en-US"/>
        </w:rPr>
        <w:t>The NKUA Applied Philosophy Research Lab Press, 2020.</w:t>
      </w:r>
      <w:r w:rsidR="009E06C6">
        <w:rPr>
          <w:rFonts w:ascii="Arial" w:eastAsia="Calibri" w:hAnsi="Arial" w:cs="Arial"/>
          <w:iCs/>
          <w:sz w:val="24"/>
          <w:szCs w:val="24"/>
          <w:lang w:val="en-US"/>
        </w:rPr>
        <w:t xml:space="preserve"> DOI:</w:t>
      </w:r>
      <w:r w:rsidR="009E06C6" w:rsidRPr="009E06C6">
        <w:rPr>
          <w:lang w:val="en-US"/>
        </w:rPr>
        <w:t xml:space="preserve"> </w:t>
      </w:r>
      <w:hyperlink r:id="rId5" w:history="1">
        <w:r w:rsidR="009E06C6" w:rsidRPr="004A43EB">
          <w:rPr>
            <w:rStyle w:val="-"/>
            <w:rFonts w:ascii="Arial" w:eastAsia="Calibri" w:hAnsi="Arial" w:cs="Arial"/>
            <w:iCs/>
            <w:sz w:val="24"/>
            <w:szCs w:val="24"/>
            <w:lang w:val="en-US"/>
          </w:rPr>
          <w:t>https://doi.org/10.12681/aprlp.49</w:t>
        </w:r>
      </w:hyperlink>
      <w:r w:rsidR="009E06C6">
        <w:rPr>
          <w:rFonts w:ascii="Arial" w:eastAsia="Calibri" w:hAnsi="Arial" w:cs="Arial"/>
          <w:iCs/>
          <w:sz w:val="24"/>
          <w:szCs w:val="24"/>
          <w:lang w:val="en-US"/>
        </w:rPr>
        <w:t xml:space="preserve"> </w:t>
      </w:r>
    </w:p>
    <w:bookmarkEnd w:id="0"/>
    <w:p w14:paraId="46E4A59B" w14:textId="08E16C98" w:rsidR="001A7C7F" w:rsidRPr="001A7C7F" w:rsidRDefault="001A7C7F" w:rsidP="001A7C7F">
      <w:pPr>
        <w:numPr>
          <w:ilvl w:val="0"/>
          <w:numId w:val="18"/>
        </w:numPr>
        <w:spacing w:line="254" w:lineRule="auto"/>
        <w:jc w:val="both"/>
        <w:rPr>
          <w:rFonts w:ascii="Arial" w:eastAsia="Calibri" w:hAnsi="Arial" w:cs="Arial"/>
          <w:iCs/>
          <w:sz w:val="24"/>
          <w:szCs w:val="24"/>
          <w:lang w:val="en-US"/>
        </w:rPr>
      </w:pPr>
      <w:r w:rsidRPr="001A7C7F">
        <w:rPr>
          <w:rFonts w:ascii="Arial" w:eastAsia="Calibri" w:hAnsi="Arial" w:cs="Arial"/>
          <w:iCs/>
          <w:sz w:val="24"/>
          <w:szCs w:val="24"/>
          <w:lang w:val="en-US"/>
        </w:rPr>
        <w:t xml:space="preserve">Boutlas, George. Oviedo Convention and the primacy of dignity as the solution to ‘autonomy’s paradox,’ </w:t>
      </w:r>
      <w:r w:rsidRPr="001A7C7F">
        <w:rPr>
          <w:rFonts w:ascii="Arial" w:eastAsia="Calibri" w:hAnsi="Arial" w:cs="Arial"/>
          <w:i/>
          <w:iCs/>
          <w:sz w:val="24"/>
          <w:szCs w:val="24"/>
          <w:lang w:val="en-US"/>
        </w:rPr>
        <w:t>Bio-</w:t>
      </w:r>
      <w:proofErr w:type="spellStart"/>
      <w:r w:rsidRPr="001A7C7F">
        <w:rPr>
          <w:rFonts w:ascii="Arial" w:eastAsia="Calibri" w:hAnsi="Arial" w:cs="Arial"/>
          <w:i/>
          <w:iCs/>
          <w:sz w:val="24"/>
          <w:szCs w:val="24"/>
          <w:lang w:val="en-US"/>
        </w:rPr>
        <w:t>juria</w:t>
      </w:r>
      <w:proofErr w:type="spellEnd"/>
      <w:r w:rsidRPr="001A7C7F">
        <w:rPr>
          <w:rFonts w:ascii="Arial" w:eastAsia="Calibri" w:hAnsi="Arial" w:cs="Arial"/>
          <w:i/>
          <w:iCs/>
          <w:sz w:val="24"/>
          <w:szCs w:val="24"/>
          <w:lang w:val="en-US"/>
        </w:rPr>
        <w:t>, 1</w:t>
      </w:r>
      <w:r w:rsidRPr="001A7C7F">
        <w:rPr>
          <w:rFonts w:ascii="Arial" w:eastAsia="Calibri" w:hAnsi="Arial" w:cs="Arial"/>
          <w:iCs/>
          <w:sz w:val="24"/>
          <w:szCs w:val="24"/>
          <w:lang w:val="en-US"/>
        </w:rPr>
        <w:t xml:space="preserve"> (1) (2019), 36-50, </w:t>
      </w:r>
      <w:r w:rsidR="009E06C6">
        <w:rPr>
          <w:rFonts w:ascii="Arial" w:eastAsia="Calibri" w:hAnsi="Arial" w:cs="Arial"/>
          <w:iCs/>
          <w:sz w:val="24"/>
          <w:szCs w:val="24"/>
          <w:lang w:val="en-US"/>
        </w:rPr>
        <w:t>DOI</w:t>
      </w:r>
      <w:r w:rsidRPr="001A7C7F">
        <w:rPr>
          <w:rFonts w:ascii="Arial" w:eastAsia="Calibri" w:hAnsi="Arial" w:cs="Arial"/>
          <w:iCs/>
          <w:sz w:val="24"/>
          <w:szCs w:val="24"/>
          <w:lang w:val="en-US"/>
        </w:rPr>
        <w:t xml:space="preserve">: </w:t>
      </w:r>
      <w:r w:rsidR="00C95813">
        <w:fldChar w:fldCharType="begin"/>
      </w:r>
      <w:r w:rsidR="00C95813" w:rsidRPr="00C95813">
        <w:rPr>
          <w:lang w:val="en-US"/>
        </w:rPr>
        <w:instrText xml:space="preserve"> HYPERLINK </w:instrText>
      </w:r>
      <w:r w:rsidR="00C95813" w:rsidRPr="00C95813">
        <w:rPr>
          <w:lang w:val="en-US"/>
        </w:rPr>
        <w:instrText xml:space="preserve">"https://ejournals.lib.auth.gr/bionomika/issue/view/1013/showToc" </w:instrText>
      </w:r>
      <w:r w:rsidR="00C95813">
        <w:fldChar w:fldCharType="separate"/>
      </w:r>
      <w:r w:rsidRPr="001A7C7F">
        <w:rPr>
          <w:rFonts w:ascii="Arial" w:eastAsia="Calibri" w:hAnsi="Arial" w:cs="Arial"/>
          <w:iCs/>
          <w:color w:val="0563C1"/>
          <w:sz w:val="24"/>
          <w:szCs w:val="24"/>
          <w:u w:val="single"/>
          <w:lang w:val="en-US"/>
        </w:rPr>
        <w:t>https://ejournals.lib.auth.gr/bionomika/issue/view/1013/showToc</w:t>
      </w:r>
      <w:r w:rsidR="00C95813">
        <w:rPr>
          <w:rFonts w:ascii="Arial" w:eastAsia="Calibri" w:hAnsi="Arial" w:cs="Arial"/>
          <w:iCs/>
          <w:color w:val="0563C1"/>
          <w:sz w:val="24"/>
          <w:szCs w:val="24"/>
          <w:u w:val="single"/>
          <w:lang w:val="en-US"/>
        </w:rPr>
        <w:fldChar w:fldCharType="end"/>
      </w:r>
    </w:p>
    <w:p w14:paraId="4CB202C0" w14:textId="24D5C9DE" w:rsidR="001A7C7F" w:rsidRPr="009A6B4E" w:rsidRDefault="001A7C7F" w:rsidP="001A7C7F">
      <w:pPr>
        <w:numPr>
          <w:ilvl w:val="0"/>
          <w:numId w:val="18"/>
        </w:numPr>
        <w:spacing w:line="254" w:lineRule="auto"/>
        <w:jc w:val="both"/>
        <w:rPr>
          <w:rFonts w:ascii="Calibri" w:eastAsia="Calibri" w:hAnsi="Calibri" w:cs="Times New Roman"/>
          <w:lang w:val="en-US"/>
        </w:rPr>
      </w:pPr>
      <w:r w:rsidRPr="001A7C7F">
        <w:rPr>
          <w:rFonts w:ascii="Arial" w:eastAsia="Calibri" w:hAnsi="Arial" w:cs="Arial"/>
          <w:bCs/>
          <w:sz w:val="24"/>
          <w:szCs w:val="24"/>
          <w:lang w:val="en-US"/>
        </w:rPr>
        <w:t>Boutlas, George. Bioethics as the ‘Third Culture’: Integrating Science and Humanities, Preventing ‘Normative</w:t>
      </w:r>
      <w:r w:rsidRPr="001A7C7F">
        <w:rPr>
          <w:rFonts w:ascii="Arial" w:eastAsia="Calibri" w:hAnsi="Arial" w:cs="Arial"/>
          <w:sz w:val="24"/>
          <w:szCs w:val="24"/>
          <w:lang w:val="en-US"/>
        </w:rPr>
        <w:t xml:space="preserve"> Violence’”, </w:t>
      </w:r>
      <w:r w:rsidRPr="001A7C7F">
        <w:rPr>
          <w:rFonts w:ascii="Arial" w:eastAsia="Calibri" w:hAnsi="Arial" w:cs="Arial"/>
          <w:i/>
          <w:sz w:val="24"/>
          <w:szCs w:val="24"/>
          <w:lang w:val="en-US"/>
        </w:rPr>
        <w:t>Conatus Journal of Philosophy</w:t>
      </w:r>
      <w:r w:rsidRPr="001A7C7F">
        <w:rPr>
          <w:rFonts w:ascii="Arial" w:eastAsia="Calibri" w:hAnsi="Arial" w:cs="Arial"/>
          <w:sz w:val="24"/>
          <w:szCs w:val="24"/>
          <w:lang w:val="en-US"/>
        </w:rPr>
        <w:t xml:space="preserve"> 3 (1) (2018): 19-31, </w:t>
      </w:r>
      <w:r w:rsidR="009E06C6">
        <w:rPr>
          <w:rFonts w:ascii="Arial" w:eastAsia="Calibri" w:hAnsi="Arial" w:cs="Arial"/>
          <w:sz w:val="24"/>
          <w:szCs w:val="24"/>
          <w:lang w:val="en-US"/>
        </w:rPr>
        <w:t>DOI</w:t>
      </w:r>
      <w:r w:rsidRPr="001A7C7F">
        <w:rPr>
          <w:rFonts w:ascii="Arial" w:eastAsia="Calibri" w:hAnsi="Arial" w:cs="Arial"/>
          <w:sz w:val="24"/>
          <w:szCs w:val="24"/>
          <w:lang w:val="en-US"/>
        </w:rPr>
        <w:t xml:space="preserve">: </w:t>
      </w:r>
      <w:r w:rsidR="00C95813">
        <w:fldChar w:fldCharType="begin"/>
      </w:r>
      <w:r w:rsidR="00C95813" w:rsidRPr="00C95813">
        <w:rPr>
          <w:lang w:val="en-US"/>
        </w:rPr>
        <w:instrText xml:space="preserve"> HYPERLINK "http://dx.doi.org/10.12681/conatus.16011" </w:instrText>
      </w:r>
      <w:r w:rsidR="00C95813">
        <w:fldChar w:fldCharType="separate"/>
      </w:r>
      <w:r w:rsidRPr="009A6B4E">
        <w:rPr>
          <w:rFonts w:ascii="Arial" w:eastAsia="Calibri" w:hAnsi="Arial" w:cs="Arial"/>
          <w:color w:val="0563C1"/>
          <w:sz w:val="24"/>
          <w:szCs w:val="24"/>
          <w:lang w:val="en-US"/>
        </w:rPr>
        <w:t>http://dx.doi.org/10.12681/conatus.16011</w:t>
      </w:r>
      <w:r w:rsidR="00C95813">
        <w:rPr>
          <w:rFonts w:ascii="Arial" w:eastAsia="Calibri" w:hAnsi="Arial" w:cs="Arial"/>
          <w:color w:val="0563C1"/>
          <w:sz w:val="24"/>
          <w:szCs w:val="24"/>
          <w:lang w:val="en-US"/>
        </w:rPr>
        <w:fldChar w:fldCharType="end"/>
      </w:r>
    </w:p>
    <w:p w14:paraId="6420589D" w14:textId="77777777" w:rsidR="001A7C7F" w:rsidRPr="001A7C7F" w:rsidRDefault="001A7C7F" w:rsidP="001A7C7F">
      <w:pPr>
        <w:numPr>
          <w:ilvl w:val="0"/>
          <w:numId w:val="18"/>
        </w:numPr>
        <w:spacing w:line="254" w:lineRule="auto"/>
        <w:jc w:val="both"/>
        <w:rPr>
          <w:rFonts w:ascii="Calibri" w:eastAsia="Calibri" w:hAnsi="Calibri" w:cs="Times New Roman"/>
        </w:rPr>
      </w:pPr>
      <w:r w:rsidRPr="001A7C7F">
        <w:rPr>
          <w:rFonts w:ascii="Arial" w:eastAsia="Calibri" w:hAnsi="Arial" w:cs="Arial"/>
          <w:sz w:val="24"/>
          <w:szCs w:val="24"/>
        </w:rPr>
        <w:t>Μπούτλας, Γεώργιος. «Χρειάζονται οι βιοϊατρικές επιστήμες τις ανθρωπιστικές σπουδές;», στο:</w:t>
      </w:r>
      <w:r w:rsidRPr="001A7C7F">
        <w:rPr>
          <w:rFonts w:ascii="Arial" w:eastAsia="Calibri" w:hAnsi="Arial" w:cs="Arial"/>
          <w:i/>
          <w:sz w:val="24"/>
          <w:szCs w:val="24"/>
        </w:rPr>
        <w:t xml:space="preserve"> Ο ρόλος των ανθρωπιστικών σπουδών στη διαμόρφωση του σύγχρονου κόσμου: Τροχοπέδη ή εφαλτήριο για τις κοινωνίες του 21</w:t>
      </w:r>
      <w:r w:rsidRPr="001A7C7F">
        <w:rPr>
          <w:rFonts w:ascii="Arial" w:eastAsia="Calibri" w:hAnsi="Arial" w:cs="Arial"/>
          <w:i/>
          <w:sz w:val="24"/>
          <w:szCs w:val="24"/>
          <w:vertAlign w:val="superscript"/>
        </w:rPr>
        <w:t>ου</w:t>
      </w:r>
      <w:r w:rsidRPr="001A7C7F">
        <w:rPr>
          <w:rFonts w:ascii="Arial" w:eastAsia="Calibri" w:hAnsi="Arial" w:cs="Arial"/>
          <w:i/>
          <w:sz w:val="24"/>
          <w:szCs w:val="24"/>
        </w:rPr>
        <w:t xml:space="preserve"> αιώνα;</w:t>
      </w:r>
      <w:r w:rsidRPr="001A7C7F">
        <w:rPr>
          <w:rFonts w:ascii="Arial" w:eastAsia="Calibri" w:hAnsi="Arial" w:cs="Arial"/>
          <w:sz w:val="24"/>
          <w:szCs w:val="24"/>
        </w:rPr>
        <w:t xml:space="preserve">  </w:t>
      </w:r>
      <w:proofErr w:type="spellStart"/>
      <w:r w:rsidRPr="001A7C7F">
        <w:rPr>
          <w:rFonts w:ascii="Arial" w:eastAsia="Calibri" w:hAnsi="Arial" w:cs="Arial"/>
          <w:sz w:val="24"/>
          <w:szCs w:val="24"/>
        </w:rPr>
        <w:t>Ιδεότοπος</w:t>
      </w:r>
      <w:proofErr w:type="spellEnd"/>
      <w:r w:rsidRPr="001A7C7F">
        <w:rPr>
          <w:rFonts w:ascii="Arial" w:eastAsia="Calibri" w:hAnsi="Arial" w:cs="Arial"/>
          <w:sz w:val="24"/>
          <w:szCs w:val="24"/>
        </w:rPr>
        <w:t xml:space="preserve"> 2015.</w:t>
      </w:r>
    </w:p>
    <w:p w14:paraId="4F35AF92" w14:textId="77777777" w:rsidR="00781275" w:rsidRPr="00781275" w:rsidRDefault="00781275" w:rsidP="00781275">
      <w:pPr>
        <w:spacing w:line="256" w:lineRule="auto"/>
        <w:jc w:val="both"/>
        <w:rPr>
          <w:rFonts w:ascii="Arial" w:eastAsia="Calibri" w:hAnsi="Arial" w:cs="Arial"/>
          <w:sz w:val="24"/>
          <w:szCs w:val="24"/>
          <w:u w:val="single"/>
        </w:rPr>
      </w:pPr>
      <w:r w:rsidRPr="00781275">
        <w:rPr>
          <w:rFonts w:ascii="Arial" w:eastAsia="Calibri" w:hAnsi="Arial" w:cs="Arial"/>
          <w:sz w:val="24"/>
          <w:szCs w:val="24"/>
          <w:u w:val="single"/>
        </w:rPr>
        <w:t xml:space="preserve">Ομαδικά  </w:t>
      </w:r>
    </w:p>
    <w:p w14:paraId="599D555F" w14:textId="77777777" w:rsidR="00781275" w:rsidRPr="00781275" w:rsidRDefault="00781275" w:rsidP="00781275">
      <w:pPr>
        <w:spacing w:line="256" w:lineRule="auto"/>
        <w:jc w:val="both"/>
        <w:rPr>
          <w:rFonts w:ascii="Arial" w:eastAsia="Calibri" w:hAnsi="Arial" w:cs="Arial"/>
          <w:sz w:val="24"/>
          <w:szCs w:val="24"/>
          <w:u w:val="single"/>
        </w:rPr>
      </w:pPr>
      <w:r w:rsidRPr="00781275">
        <w:rPr>
          <w:rFonts w:ascii="Arial" w:eastAsia="Calibri" w:hAnsi="Arial" w:cs="Arial"/>
          <w:sz w:val="24"/>
          <w:szCs w:val="24"/>
          <w:u w:val="single"/>
        </w:rPr>
        <w:t>Ως πρώτος συγγραφέας   1</w:t>
      </w:r>
    </w:p>
    <w:p w14:paraId="03E0F57B" w14:textId="77777777" w:rsidR="00781275" w:rsidRPr="00781275" w:rsidRDefault="00781275" w:rsidP="00781275">
      <w:pPr>
        <w:spacing w:line="256" w:lineRule="auto"/>
        <w:ind w:left="993"/>
        <w:jc w:val="both"/>
        <w:rPr>
          <w:rFonts w:ascii="Arial" w:eastAsia="Calibri" w:hAnsi="Arial" w:cs="Arial"/>
          <w:sz w:val="24"/>
          <w:szCs w:val="24"/>
        </w:rPr>
      </w:pPr>
      <w:r w:rsidRPr="00781275">
        <w:rPr>
          <w:rFonts w:ascii="Arial" w:eastAsia="Calibri" w:hAnsi="Arial" w:cs="Arial"/>
          <w:sz w:val="24"/>
          <w:szCs w:val="24"/>
        </w:rPr>
        <w:t>Μπούτλας, Γεώργιος &amp; Στέλιος Βιρβιδάκης, «</w:t>
      </w:r>
      <w:r w:rsidRPr="00781275">
        <w:rPr>
          <w:rFonts w:ascii="Arial" w:eastAsia="Calibri" w:hAnsi="Arial" w:cs="Arial"/>
          <w:bCs/>
          <w:sz w:val="24"/>
          <w:szCs w:val="24"/>
        </w:rPr>
        <w:t>Προγενέστερες οδηγίες και το θέμα της προσωπικής ταυτότητας</w:t>
      </w:r>
      <w:r w:rsidRPr="00781275">
        <w:rPr>
          <w:rFonts w:ascii="Arial" w:eastAsia="Calibri" w:hAnsi="Arial" w:cs="Arial"/>
          <w:sz w:val="24"/>
          <w:szCs w:val="24"/>
        </w:rPr>
        <w:t xml:space="preserve">,» </w:t>
      </w:r>
      <w:r w:rsidRPr="00781275">
        <w:rPr>
          <w:rFonts w:ascii="Arial" w:eastAsia="Calibri" w:hAnsi="Arial" w:cs="Arial"/>
          <w:i/>
          <w:sz w:val="24"/>
          <w:szCs w:val="24"/>
        </w:rPr>
        <w:t xml:space="preserve">Βιοηθικά – Ηλεκτρονικό Περιοδικό Εθνικής Επιτροπής Βιοηθικής, </w:t>
      </w:r>
      <w:r w:rsidRPr="00781275">
        <w:rPr>
          <w:rFonts w:ascii="Arial" w:eastAsia="Calibri" w:hAnsi="Arial" w:cs="Arial"/>
          <w:i/>
          <w:iCs/>
          <w:sz w:val="24"/>
          <w:szCs w:val="24"/>
        </w:rPr>
        <w:t xml:space="preserve">4 </w:t>
      </w:r>
      <w:r w:rsidRPr="00781275">
        <w:rPr>
          <w:rFonts w:ascii="Arial" w:eastAsia="Calibri" w:hAnsi="Arial" w:cs="Arial"/>
          <w:sz w:val="24"/>
          <w:szCs w:val="24"/>
        </w:rPr>
        <w:t xml:space="preserve">(2) (2018): 17-32, </w:t>
      </w:r>
      <w:proofErr w:type="spellStart"/>
      <w:r w:rsidRPr="00781275">
        <w:rPr>
          <w:rFonts w:ascii="Arial" w:eastAsia="Calibri" w:hAnsi="Arial" w:cs="Arial"/>
          <w:sz w:val="24"/>
          <w:szCs w:val="24"/>
          <w:lang w:val="en-US"/>
        </w:rPr>
        <w:t>doi</w:t>
      </w:r>
      <w:proofErr w:type="spellEnd"/>
      <w:r w:rsidRPr="00781275">
        <w:rPr>
          <w:rFonts w:ascii="Arial" w:eastAsia="Calibri" w:hAnsi="Arial" w:cs="Arial"/>
          <w:sz w:val="24"/>
          <w:szCs w:val="24"/>
        </w:rPr>
        <w:t xml:space="preserve">: </w:t>
      </w:r>
      <w:hyperlink r:id="rId6" w:history="1">
        <w:r w:rsidRPr="00781275">
          <w:rPr>
            <w:rFonts w:ascii="Arial" w:eastAsia="Calibri" w:hAnsi="Arial" w:cs="Arial"/>
            <w:color w:val="0563C1"/>
            <w:sz w:val="24"/>
            <w:szCs w:val="24"/>
            <w:u w:val="single"/>
          </w:rPr>
          <w:t>http://dx.doi.org/10.12681/bioeth.19688</w:t>
        </w:r>
      </w:hyperlink>
    </w:p>
    <w:p w14:paraId="68362C99" w14:textId="77777777" w:rsidR="00781275" w:rsidRPr="00781275" w:rsidRDefault="00781275" w:rsidP="00781275">
      <w:pPr>
        <w:spacing w:line="256" w:lineRule="auto"/>
        <w:jc w:val="both"/>
        <w:rPr>
          <w:rFonts w:ascii="Arial" w:eastAsia="Calibri" w:hAnsi="Arial" w:cs="Arial"/>
          <w:sz w:val="24"/>
          <w:szCs w:val="24"/>
          <w:u w:val="single"/>
          <w:lang w:val="en-US"/>
        </w:rPr>
      </w:pPr>
      <w:r w:rsidRPr="00781275">
        <w:rPr>
          <w:rFonts w:ascii="Arial" w:eastAsia="Calibri" w:hAnsi="Arial" w:cs="Arial"/>
          <w:sz w:val="24"/>
          <w:szCs w:val="24"/>
          <w:u w:val="single"/>
        </w:rPr>
        <w:t>Ως</w:t>
      </w:r>
      <w:r w:rsidRPr="00781275">
        <w:rPr>
          <w:rFonts w:ascii="Arial" w:eastAsia="Calibri" w:hAnsi="Arial" w:cs="Arial"/>
          <w:sz w:val="24"/>
          <w:szCs w:val="24"/>
          <w:u w:val="single"/>
          <w:lang w:val="en-US"/>
        </w:rPr>
        <w:t xml:space="preserve"> </w:t>
      </w:r>
      <w:r w:rsidRPr="00781275">
        <w:rPr>
          <w:rFonts w:ascii="Arial" w:eastAsia="Calibri" w:hAnsi="Arial" w:cs="Arial"/>
          <w:sz w:val="24"/>
          <w:szCs w:val="24"/>
          <w:u w:val="single"/>
        </w:rPr>
        <w:t>τρίτος</w:t>
      </w:r>
      <w:r w:rsidRPr="00781275">
        <w:rPr>
          <w:rFonts w:ascii="Arial" w:eastAsia="Calibri" w:hAnsi="Arial" w:cs="Arial"/>
          <w:sz w:val="24"/>
          <w:szCs w:val="24"/>
          <w:u w:val="single"/>
          <w:lang w:val="en-US"/>
        </w:rPr>
        <w:t xml:space="preserve"> </w:t>
      </w:r>
      <w:r w:rsidRPr="00781275">
        <w:rPr>
          <w:rFonts w:ascii="Arial" w:eastAsia="Calibri" w:hAnsi="Arial" w:cs="Arial"/>
          <w:sz w:val="24"/>
          <w:szCs w:val="24"/>
          <w:u w:val="single"/>
        </w:rPr>
        <w:t>συγγραφέας</w:t>
      </w:r>
      <w:r w:rsidRPr="00781275">
        <w:rPr>
          <w:rFonts w:ascii="Arial" w:eastAsia="Calibri" w:hAnsi="Arial" w:cs="Arial"/>
          <w:sz w:val="24"/>
          <w:szCs w:val="24"/>
          <w:u w:val="single"/>
          <w:lang w:val="en-US"/>
        </w:rPr>
        <w:t xml:space="preserve"> 1</w:t>
      </w:r>
    </w:p>
    <w:p w14:paraId="0159DD47" w14:textId="77777777" w:rsidR="00781275" w:rsidRPr="00781275" w:rsidRDefault="00781275" w:rsidP="00781275">
      <w:pPr>
        <w:spacing w:line="256" w:lineRule="auto"/>
        <w:ind w:left="928"/>
        <w:jc w:val="both"/>
        <w:rPr>
          <w:rFonts w:ascii="Arial" w:eastAsia="Calibri" w:hAnsi="Arial" w:cs="Arial"/>
          <w:iCs/>
          <w:sz w:val="24"/>
          <w:szCs w:val="24"/>
          <w:lang w:val="en-US"/>
        </w:rPr>
      </w:pPr>
      <w:proofErr w:type="spellStart"/>
      <w:r w:rsidRPr="00781275">
        <w:rPr>
          <w:rFonts w:ascii="Arial" w:eastAsia="Calibri" w:hAnsi="Arial" w:cs="Arial"/>
          <w:iCs/>
          <w:sz w:val="24"/>
          <w:szCs w:val="24"/>
          <w:lang w:val="en-US"/>
        </w:rPr>
        <w:lastRenderedPageBreak/>
        <w:t>Chousou</w:t>
      </w:r>
      <w:proofErr w:type="spellEnd"/>
      <w:r w:rsidRPr="00781275">
        <w:rPr>
          <w:rFonts w:ascii="Arial" w:eastAsia="Calibri" w:hAnsi="Arial" w:cs="Arial"/>
          <w:iCs/>
          <w:sz w:val="24"/>
          <w:szCs w:val="24"/>
          <w:lang w:val="en-US"/>
        </w:rPr>
        <w:t xml:space="preserve">, D., </w:t>
      </w:r>
      <w:proofErr w:type="spellStart"/>
      <w:r w:rsidRPr="00781275">
        <w:rPr>
          <w:rFonts w:ascii="Arial" w:eastAsia="Calibri" w:hAnsi="Arial" w:cs="Arial"/>
          <w:iCs/>
          <w:sz w:val="24"/>
          <w:szCs w:val="24"/>
          <w:lang w:val="en-US"/>
        </w:rPr>
        <w:t>Theodoridou</w:t>
      </w:r>
      <w:proofErr w:type="spellEnd"/>
      <w:r w:rsidRPr="00781275">
        <w:rPr>
          <w:rFonts w:ascii="Arial" w:eastAsia="Calibri" w:hAnsi="Arial" w:cs="Arial"/>
          <w:iCs/>
          <w:sz w:val="24"/>
          <w:szCs w:val="24"/>
          <w:lang w:val="en-US"/>
        </w:rPr>
        <w:t xml:space="preserve">, D., Boutlas, G., </w:t>
      </w:r>
      <w:proofErr w:type="spellStart"/>
      <w:r w:rsidRPr="00781275">
        <w:rPr>
          <w:rFonts w:ascii="Arial" w:eastAsia="Calibri" w:hAnsi="Arial" w:cs="Arial"/>
          <w:iCs/>
          <w:sz w:val="24"/>
          <w:szCs w:val="24"/>
          <w:lang w:val="en-US"/>
        </w:rPr>
        <w:t>Batistatou</w:t>
      </w:r>
      <w:proofErr w:type="spellEnd"/>
      <w:r w:rsidRPr="00781275">
        <w:rPr>
          <w:rFonts w:ascii="Arial" w:eastAsia="Calibri" w:hAnsi="Arial" w:cs="Arial"/>
          <w:iCs/>
          <w:sz w:val="24"/>
          <w:szCs w:val="24"/>
          <w:lang w:val="en-US"/>
        </w:rPr>
        <w:t xml:space="preserve">, A., </w:t>
      </w:r>
      <w:proofErr w:type="spellStart"/>
      <w:r w:rsidRPr="00781275">
        <w:rPr>
          <w:rFonts w:ascii="Arial" w:eastAsia="Calibri" w:hAnsi="Arial" w:cs="Arial"/>
          <w:iCs/>
          <w:sz w:val="24"/>
          <w:szCs w:val="24"/>
          <w:lang w:val="en-US"/>
        </w:rPr>
        <w:t>Yapijakis</w:t>
      </w:r>
      <w:proofErr w:type="spellEnd"/>
      <w:r w:rsidRPr="00781275">
        <w:rPr>
          <w:rFonts w:ascii="Arial" w:eastAsia="Calibri" w:hAnsi="Arial" w:cs="Arial"/>
          <w:iCs/>
          <w:sz w:val="24"/>
          <w:szCs w:val="24"/>
          <w:lang w:val="en-US"/>
        </w:rPr>
        <w:t xml:space="preserve">, C., &amp; </w:t>
      </w:r>
      <w:proofErr w:type="spellStart"/>
      <w:r w:rsidRPr="00781275">
        <w:rPr>
          <w:rFonts w:ascii="Arial" w:eastAsia="Calibri" w:hAnsi="Arial" w:cs="Arial"/>
          <w:iCs/>
          <w:sz w:val="24"/>
          <w:szCs w:val="24"/>
          <w:lang w:val="en-US"/>
        </w:rPr>
        <w:t>Syrrou</w:t>
      </w:r>
      <w:proofErr w:type="spellEnd"/>
      <w:r w:rsidRPr="00781275">
        <w:rPr>
          <w:rFonts w:ascii="Arial" w:eastAsia="Calibri" w:hAnsi="Arial" w:cs="Arial"/>
          <w:iCs/>
          <w:sz w:val="24"/>
          <w:szCs w:val="24"/>
          <w:lang w:val="en-US"/>
        </w:rPr>
        <w:t xml:space="preserve">, M., “Eugenics between Darwin’s </w:t>
      </w:r>
      <w:r w:rsidRPr="00781275">
        <w:rPr>
          <w:rFonts w:ascii="Arial" w:eastAsia="Calibri" w:hAnsi="Arial" w:cs="Arial"/>
          <w:iCs/>
          <w:sz w:val="24"/>
          <w:szCs w:val="24"/>
        </w:rPr>
        <w:t>Ε</w:t>
      </w:r>
      <w:r w:rsidRPr="00781275">
        <w:rPr>
          <w:rFonts w:ascii="Arial" w:eastAsia="Calibri" w:hAnsi="Arial" w:cs="Arial"/>
          <w:iCs/>
          <w:sz w:val="24"/>
          <w:szCs w:val="24"/>
          <w:lang w:val="en-US"/>
        </w:rPr>
        <w:t>ra and the Holocaust,” </w:t>
      </w:r>
      <w:proofErr w:type="gramStart"/>
      <w:r w:rsidRPr="00781275">
        <w:rPr>
          <w:rFonts w:ascii="Arial" w:eastAsia="Calibri" w:hAnsi="Arial" w:cs="Arial"/>
          <w:i/>
          <w:iCs/>
          <w:sz w:val="24"/>
          <w:szCs w:val="24"/>
          <w:lang w:val="en-US"/>
        </w:rPr>
        <w:t>Conatus,</w:t>
      </w:r>
      <w:r w:rsidRPr="00781275">
        <w:rPr>
          <w:rFonts w:ascii="Arial" w:eastAsia="Calibri" w:hAnsi="Arial" w:cs="Arial"/>
          <w:iCs/>
          <w:sz w:val="24"/>
          <w:szCs w:val="24"/>
          <w:lang w:val="en-US"/>
        </w:rPr>
        <w:t xml:space="preserve"> </w:t>
      </w:r>
      <w:r w:rsidRPr="00781275">
        <w:rPr>
          <w:rFonts w:ascii="Arial" w:eastAsia="Calibri" w:hAnsi="Arial" w:cs="Arial"/>
          <w:i/>
          <w:iCs/>
          <w:sz w:val="24"/>
          <w:szCs w:val="24"/>
          <w:lang w:val="en-US"/>
        </w:rPr>
        <w:t xml:space="preserve"> 4</w:t>
      </w:r>
      <w:proofErr w:type="gramEnd"/>
      <w:r w:rsidRPr="00781275">
        <w:rPr>
          <w:rFonts w:ascii="Arial" w:eastAsia="Calibri" w:hAnsi="Arial" w:cs="Arial"/>
          <w:iCs/>
          <w:sz w:val="24"/>
          <w:szCs w:val="24"/>
          <w:lang w:val="en-US"/>
        </w:rPr>
        <w:t xml:space="preserve">(2) (2019), 171-204, </w:t>
      </w:r>
      <w:proofErr w:type="spellStart"/>
      <w:r w:rsidRPr="00781275">
        <w:rPr>
          <w:rFonts w:ascii="Arial" w:eastAsia="Calibri" w:hAnsi="Arial" w:cs="Arial"/>
          <w:iCs/>
          <w:sz w:val="24"/>
          <w:szCs w:val="24"/>
          <w:lang w:val="en-US"/>
        </w:rPr>
        <w:t>doi</w:t>
      </w:r>
      <w:proofErr w:type="spellEnd"/>
      <w:r w:rsidRPr="00781275">
        <w:rPr>
          <w:rFonts w:ascii="Arial" w:eastAsia="Calibri" w:hAnsi="Arial" w:cs="Arial"/>
          <w:iCs/>
          <w:sz w:val="24"/>
          <w:szCs w:val="24"/>
          <w:lang w:val="en-US"/>
        </w:rPr>
        <w:t xml:space="preserve">: </w:t>
      </w:r>
      <w:hyperlink r:id="rId7" w:history="1">
        <w:r w:rsidRPr="00781275">
          <w:rPr>
            <w:rFonts w:ascii="Arial" w:eastAsia="Calibri" w:hAnsi="Arial" w:cs="Arial"/>
            <w:iCs/>
            <w:color w:val="0563C1"/>
            <w:sz w:val="24"/>
            <w:szCs w:val="24"/>
            <w:u w:val="single"/>
            <w:lang w:val="en-US"/>
          </w:rPr>
          <w:t>http://dx.doi.org/10.12681/cjp.21061</w:t>
        </w:r>
      </w:hyperlink>
    </w:p>
    <w:p w14:paraId="6F8A8B49" w14:textId="77777777" w:rsidR="00781275" w:rsidRPr="00781275" w:rsidRDefault="00781275" w:rsidP="00781275">
      <w:pPr>
        <w:spacing w:line="256" w:lineRule="auto"/>
        <w:jc w:val="both"/>
        <w:rPr>
          <w:rFonts w:ascii="Arial" w:eastAsia="Calibri" w:hAnsi="Arial" w:cs="Arial"/>
          <w:sz w:val="24"/>
          <w:szCs w:val="24"/>
          <w:u w:val="single"/>
        </w:rPr>
      </w:pPr>
      <w:bookmarkStart w:id="2" w:name="_Hlk58051888"/>
      <w:r w:rsidRPr="00781275">
        <w:rPr>
          <w:rFonts w:ascii="Arial" w:eastAsia="Calibri" w:hAnsi="Arial" w:cs="Arial"/>
          <w:sz w:val="24"/>
          <w:szCs w:val="24"/>
          <w:u w:val="single"/>
        </w:rPr>
        <w:t>Δημοσιεύσεις πρακτικών συνεδρίων 4</w:t>
      </w:r>
    </w:p>
    <w:p w14:paraId="310E6CF4" w14:textId="77777777" w:rsidR="00781275" w:rsidRPr="00781275" w:rsidRDefault="00781275" w:rsidP="00781275">
      <w:pPr>
        <w:numPr>
          <w:ilvl w:val="0"/>
          <w:numId w:val="2"/>
        </w:numPr>
        <w:spacing w:line="256" w:lineRule="auto"/>
        <w:jc w:val="both"/>
        <w:rPr>
          <w:rFonts w:ascii="Arial" w:eastAsia="Calibri" w:hAnsi="Arial" w:cs="Arial"/>
          <w:iCs/>
          <w:sz w:val="24"/>
          <w:szCs w:val="24"/>
          <w:lang w:val="en-US"/>
        </w:rPr>
      </w:pPr>
      <w:r w:rsidRPr="00781275">
        <w:rPr>
          <w:rFonts w:ascii="Arial" w:eastAsia="Calibri" w:hAnsi="Arial" w:cs="Arial"/>
          <w:iCs/>
          <w:sz w:val="24"/>
          <w:szCs w:val="24"/>
          <w:lang w:val="en-US"/>
        </w:rPr>
        <w:t>Boutlas, George, “The Incompetent as Person. Tracing the Personal Identity of Other in Kant and Levinas”</w:t>
      </w:r>
      <w:r w:rsidRPr="00781275">
        <w:rPr>
          <w:rFonts w:ascii="Arial" w:eastAsia="Calibri" w:hAnsi="Arial" w:cs="Arial"/>
          <w:sz w:val="24"/>
          <w:szCs w:val="24"/>
          <w:lang w:val="en-US"/>
        </w:rPr>
        <w:t xml:space="preserve"> </w:t>
      </w:r>
      <w:r w:rsidRPr="00781275">
        <w:rPr>
          <w:rFonts w:ascii="Arial" w:eastAsia="Calibri" w:hAnsi="Arial" w:cs="Arial"/>
          <w:iCs/>
          <w:sz w:val="24"/>
          <w:szCs w:val="24"/>
          <w:lang w:val="en-US"/>
        </w:rPr>
        <w:t xml:space="preserve">[abstract book of the presentations in the 13th World Conference on Bioethics Medical Ethics and Health Law, Ramada Hotel Jerusalem, Israel, 27-29 November 2018], Link: </w:t>
      </w:r>
      <w:hyperlink r:id="rId8" w:history="1">
        <w:r w:rsidRPr="00781275">
          <w:rPr>
            <w:rFonts w:ascii="Arial" w:eastAsia="Calibri" w:hAnsi="Arial" w:cs="Arial"/>
            <w:iCs/>
            <w:color w:val="0563C1"/>
            <w:sz w:val="24"/>
            <w:szCs w:val="24"/>
            <w:u w:val="single"/>
            <w:lang w:val="en-US"/>
          </w:rPr>
          <w:t>https://ethics-2018.isas.co.il/abstract-book/</w:t>
        </w:r>
      </w:hyperlink>
      <w:r w:rsidRPr="00781275">
        <w:rPr>
          <w:rFonts w:ascii="Arial" w:eastAsia="Calibri" w:hAnsi="Arial" w:cs="Arial"/>
          <w:iCs/>
          <w:sz w:val="24"/>
          <w:szCs w:val="24"/>
          <w:lang w:val="en-US"/>
        </w:rPr>
        <w:t xml:space="preserve">  </w:t>
      </w:r>
    </w:p>
    <w:p w14:paraId="11768E35" w14:textId="77777777" w:rsidR="00781275" w:rsidRPr="00781275" w:rsidRDefault="00781275" w:rsidP="00781275">
      <w:pPr>
        <w:numPr>
          <w:ilvl w:val="0"/>
          <w:numId w:val="2"/>
        </w:numPr>
        <w:spacing w:line="256" w:lineRule="auto"/>
        <w:jc w:val="both"/>
        <w:rPr>
          <w:rFonts w:ascii="Calibri" w:eastAsia="Calibri" w:hAnsi="Calibri" w:cs="Times New Roman"/>
        </w:rPr>
      </w:pPr>
      <w:r w:rsidRPr="00781275">
        <w:rPr>
          <w:rFonts w:ascii="Arial" w:eastAsia="Calibri" w:hAnsi="Arial" w:cs="Arial"/>
          <w:iCs/>
          <w:sz w:val="24"/>
          <w:szCs w:val="24"/>
        </w:rPr>
        <w:t xml:space="preserve">Μπούτλας, Γεώργιος. “Αποφάσεις στο τέλος της ζωής των προσώπων. Μια κριτική αντιμετώπιση της υποκατάστατης κρίσης.” [ηλεκτρονική έκδοση των παρουσιάσεων του </w:t>
      </w:r>
      <w:r w:rsidRPr="00781275">
        <w:rPr>
          <w:rFonts w:ascii="Arial" w:eastAsia="Calibri" w:hAnsi="Arial" w:cs="Arial"/>
          <w:sz w:val="24"/>
          <w:szCs w:val="24"/>
        </w:rPr>
        <w:t xml:space="preserve">2oυ Διεπιστημονικού Συνεδρίου "Η ζωή πριν το θάνατο: ευ ζην και ευ </w:t>
      </w:r>
      <w:proofErr w:type="spellStart"/>
      <w:r w:rsidRPr="00781275">
        <w:rPr>
          <w:rFonts w:ascii="Arial" w:eastAsia="Calibri" w:hAnsi="Arial" w:cs="Arial"/>
          <w:sz w:val="24"/>
          <w:szCs w:val="24"/>
        </w:rPr>
        <w:t>θνήσκειν</w:t>
      </w:r>
      <w:proofErr w:type="spellEnd"/>
      <w:r w:rsidRPr="00781275">
        <w:rPr>
          <w:rFonts w:ascii="Arial" w:eastAsia="Calibri" w:hAnsi="Arial" w:cs="Arial"/>
          <w:sz w:val="24"/>
          <w:szCs w:val="24"/>
        </w:rPr>
        <w:t xml:space="preserve">”, Ορθόδοξος Ακαδημία Κρήτης </w:t>
      </w:r>
      <w:proofErr w:type="spellStart"/>
      <w:r w:rsidRPr="00781275">
        <w:rPr>
          <w:rFonts w:ascii="Arial" w:eastAsia="Calibri" w:hAnsi="Arial" w:cs="Arial"/>
          <w:sz w:val="24"/>
          <w:szCs w:val="24"/>
        </w:rPr>
        <w:t>Κολυμπάρι</w:t>
      </w:r>
      <w:proofErr w:type="spellEnd"/>
      <w:r w:rsidRPr="00781275">
        <w:rPr>
          <w:rFonts w:ascii="Arial" w:eastAsia="Calibri" w:hAnsi="Arial" w:cs="Arial"/>
          <w:sz w:val="24"/>
          <w:szCs w:val="24"/>
        </w:rPr>
        <w:t xml:space="preserve"> Χανίων,29/3-1/4/2018</w:t>
      </w:r>
      <w:r w:rsidRPr="00781275">
        <w:rPr>
          <w:rFonts w:ascii="Arial" w:eastAsia="Calibri" w:hAnsi="Arial" w:cs="Arial"/>
          <w:iCs/>
          <w:sz w:val="24"/>
          <w:szCs w:val="24"/>
        </w:rPr>
        <w:t xml:space="preserve">], </w:t>
      </w:r>
      <w:r w:rsidRPr="00781275">
        <w:rPr>
          <w:rFonts w:ascii="Arial" w:eastAsia="Calibri" w:hAnsi="Arial" w:cs="Arial"/>
          <w:iCs/>
          <w:sz w:val="24"/>
          <w:szCs w:val="24"/>
          <w:lang w:val="en-US"/>
        </w:rPr>
        <w:t>Link</w:t>
      </w:r>
      <w:r w:rsidRPr="00781275">
        <w:rPr>
          <w:rFonts w:ascii="Arial" w:eastAsia="Calibri" w:hAnsi="Arial" w:cs="Arial"/>
          <w:iCs/>
          <w:sz w:val="24"/>
          <w:szCs w:val="24"/>
        </w:rPr>
        <w:t>:</w:t>
      </w:r>
      <w:r w:rsidRPr="00781275">
        <w:rPr>
          <w:rFonts w:ascii="Arial" w:eastAsia="Calibri" w:hAnsi="Arial" w:cs="Arial"/>
          <w:sz w:val="24"/>
          <w:szCs w:val="24"/>
        </w:rPr>
        <w:t xml:space="preserve"> </w:t>
      </w:r>
      <w:hyperlink r:id="rId9" w:history="1">
        <w:r w:rsidRPr="00781275">
          <w:rPr>
            <w:rFonts w:ascii="Arial" w:eastAsia="Calibri" w:hAnsi="Arial" w:cs="Arial"/>
            <w:iCs/>
            <w:color w:val="0563C1"/>
            <w:sz w:val="24"/>
            <w:szCs w:val="24"/>
            <w:u w:val="single"/>
          </w:rPr>
          <w:t>https://www.oac.gr/articlefiles/i-zoi-prin-to-thanato-praktika2.pdf</w:t>
        </w:r>
      </w:hyperlink>
    </w:p>
    <w:p w14:paraId="0C3A3843" w14:textId="77777777" w:rsidR="00781275" w:rsidRPr="00781275" w:rsidRDefault="00781275" w:rsidP="00781275">
      <w:pPr>
        <w:numPr>
          <w:ilvl w:val="0"/>
          <w:numId w:val="2"/>
        </w:numPr>
        <w:spacing w:line="256" w:lineRule="auto"/>
        <w:jc w:val="both"/>
        <w:rPr>
          <w:rFonts w:ascii="Calibri" w:eastAsia="Calibri" w:hAnsi="Calibri" w:cs="Times New Roman"/>
          <w:lang w:val="en-US"/>
        </w:rPr>
      </w:pPr>
      <w:r w:rsidRPr="00781275">
        <w:rPr>
          <w:rFonts w:ascii="Arial" w:eastAsia="Calibri" w:hAnsi="Arial" w:cs="Arial"/>
          <w:iCs/>
          <w:sz w:val="24"/>
          <w:szCs w:val="24"/>
          <w:lang w:val="en-US"/>
        </w:rPr>
        <w:t xml:space="preserve">Boutlas, George, </w:t>
      </w:r>
      <w:r w:rsidRPr="00781275">
        <w:rPr>
          <w:rFonts w:ascii="Arial" w:eastAsia="Calibri" w:hAnsi="Arial" w:cs="Arial"/>
          <w:sz w:val="24"/>
          <w:szCs w:val="24"/>
          <w:lang w:val="en-US"/>
        </w:rPr>
        <w:t xml:space="preserve">“Bioethics as the “Third Culture”, Integrating Science and Humanities, Preventing “Normative Violence” on Each Other” </w:t>
      </w:r>
      <w:r w:rsidRPr="00781275">
        <w:rPr>
          <w:rFonts w:ascii="Arial" w:eastAsia="Calibri" w:hAnsi="Arial" w:cs="Arial"/>
          <w:iCs/>
          <w:sz w:val="24"/>
          <w:szCs w:val="24"/>
          <w:lang w:val="en-US"/>
        </w:rPr>
        <w:t xml:space="preserve">[abstract book of the presentations in the </w:t>
      </w:r>
      <w:r w:rsidRPr="00781275">
        <w:rPr>
          <w:rFonts w:ascii="Arial" w:eastAsia="Calibri" w:hAnsi="Arial" w:cs="Arial"/>
          <w:sz w:val="24"/>
          <w:szCs w:val="24"/>
          <w:lang w:val="en-US"/>
        </w:rPr>
        <w:t xml:space="preserve">16th LOŠINJ DAYS OF BIOETHICS Symposium Integrative Bioethics and New Epoch, Mali </w:t>
      </w:r>
      <w:proofErr w:type="spellStart"/>
      <w:r w:rsidRPr="00781275">
        <w:rPr>
          <w:rFonts w:ascii="Arial" w:eastAsia="Calibri" w:hAnsi="Arial" w:cs="Arial"/>
          <w:sz w:val="24"/>
          <w:szCs w:val="24"/>
          <w:lang w:val="en-US"/>
        </w:rPr>
        <w:t>Lošinj</w:t>
      </w:r>
      <w:proofErr w:type="spellEnd"/>
      <w:r w:rsidRPr="00781275">
        <w:rPr>
          <w:rFonts w:ascii="Arial" w:eastAsia="Calibri" w:hAnsi="Arial" w:cs="Arial"/>
          <w:sz w:val="24"/>
          <w:szCs w:val="24"/>
          <w:lang w:val="en-US"/>
        </w:rPr>
        <w:t xml:space="preserve">, Croatia, May 15–16, 2017], Link : </w:t>
      </w:r>
      <w:hyperlink r:id="rId10" w:history="1">
        <w:r w:rsidRPr="00781275">
          <w:rPr>
            <w:rFonts w:ascii="Arial" w:eastAsia="Calibri" w:hAnsi="Arial" w:cs="Arial"/>
            <w:color w:val="0563C1"/>
            <w:sz w:val="24"/>
            <w:szCs w:val="24"/>
            <w:u w:val="single"/>
            <w:lang w:val="en-US"/>
          </w:rPr>
          <w:t>http://www.hrfd.hr/documents/ldb-2017-publ.pdf</w:t>
        </w:r>
      </w:hyperlink>
      <w:r w:rsidRPr="00781275">
        <w:rPr>
          <w:rFonts w:ascii="Arial" w:eastAsia="Calibri" w:hAnsi="Arial" w:cs="Arial"/>
          <w:sz w:val="24"/>
          <w:szCs w:val="24"/>
          <w:lang w:val="en-US"/>
        </w:rPr>
        <w:t xml:space="preserve"> </w:t>
      </w:r>
    </w:p>
    <w:p w14:paraId="308D0DE0" w14:textId="77777777" w:rsidR="00781275" w:rsidRPr="00781275" w:rsidRDefault="00781275" w:rsidP="00781275">
      <w:pPr>
        <w:numPr>
          <w:ilvl w:val="0"/>
          <w:numId w:val="2"/>
        </w:numPr>
        <w:spacing w:line="256" w:lineRule="auto"/>
        <w:contextualSpacing/>
        <w:jc w:val="both"/>
        <w:rPr>
          <w:rFonts w:ascii="Arial" w:eastAsia="Calibri" w:hAnsi="Arial" w:cs="Arial"/>
          <w:sz w:val="24"/>
          <w:szCs w:val="24"/>
          <w:lang w:val="en-US"/>
        </w:rPr>
      </w:pPr>
      <w:r w:rsidRPr="00781275">
        <w:rPr>
          <w:rFonts w:ascii="Arial" w:eastAsia="Calibri" w:hAnsi="Arial" w:cs="Arial"/>
          <w:sz w:val="24"/>
          <w:szCs w:val="24"/>
          <w:lang w:val="en-US"/>
        </w:rPr>
        <w:t xml:space="preserve">Boutlas, George, “The problem of priority of principles in bioethics. Can the Kantian classification in perfect   and imperfect duties help us?” [abstract book of the presentations in the </w:t>
      </w:r>
      <w:r w:rsidRPr="00781275">
        <w:rPr>
          <w:rFonts w:ascii="Arial" w:eastAsia="Calibri" w:hAnsi="Arial" w:cs="Arial"/>
          <w:bCs/>
          <w:sz w:val="24"/>
          <w:szCs w:val="24"/>
          <w:lang w:val="en-US"/>
        </w:rPr>
        <w:t>12</w:t>
      </w:r>
      <w:r w:rsidRPr="00781275">
        <w:rPr>
          <w:rFonts w:ascii="Arial" w:eastAsia="Calibri" w:hAnsi="Arial" w:cs="Arial"/>
          <w:bCs/>
          <w:sz w:val="24"/>
          <w:szCs w:val="24"/>
          <w:vertAlign w:val="superscript"/>
          <w:lang w:val="en-US"/>
        </w:rPr>
        <w:t>th</w:t>
      </w:r>
      <w:r w:rsidRPr="00781275">
        <w:rPr>
          <w:rFonts w:ascii="Arial" w:eastAsia="Calibri" w:hAnsi="Arial" w:cs="Arial"/>
          <w:bCs/>
          <w:sz w:val="24"/>
          <w:szCs w:val="24"/>
          <w:lang w:val="en-US"/>
        </w:rPr>
        <w:t xml:space="preserve"> World Conference on Bioethics, Medical Ethics &amp; Health Law,</w:t>
      </w:r>
      <w:r w:rsidRPr="00781275">
        <w:rPr>
          <w:rFonts w:ascii="Arial" w:eastAsia="Calibri" w:hAnsi="Arial" w:cs="Arial"/>
          <w:sz w:val="24"/>
          <w:szCs w:val="24"/>
          <w:lang w:val="en-US"/>
        </w:rPr>
        <w:t xml:space="preserve"> Limassol Cyprus, March 21-23, 2017], Link: </w:t>
      </w:r>
      <w:r w:rsidR="00C95813">
        <w:fldChar w:fldCharType="begin"/>
      </w:r>
      <w:r w:rsidR="00C95813" w:rsidRPr="00C95813">
        <w:rPr>
          <w:lang w:val="en-US"/>
        </w:rPr>
        <w:instrText xml:space="preserve"> HYPERLINK "https://ethics-2017.isas.co.il/abstract-book/" </w:instrText>
      </w:r>
      <w:r w:rsidR="00C95813">
        <w:fldChar w:fldCharType="separate"/>
      </w:r>
      <w:r w:rsidRPr="00781275">
        <w:rPr>
          <w:rFonts w:ascii="Arial" w:eastAsia="Calibri" w:hAnsi="Arial" w:cs="Arial"/>
          <w:color w:val="0563C1"/>
          <w:sz w:val="24"/>
          <w:szCs w:val="24"/>
          <w:u w:val="single"/>
          <w:lang w:val="en-US"/>
        </w:rPr>
        <w:t>https://ethics-2017.isas.co.il/abstract-book/</w:t>
      </w:r>
      <w:r w:rsidR="00C95813">
        <w:rPr>
          <w:rFonts w:ascii="Arial" w:eastAsia="Calibri" w:hAnsi="Arial" w:cs="Arial"/>
          <w:color w:val="0563C1"/>
          <w:sz w:val="24"/>
          <w:szCs w:val="24"/>
          <w:u w:val="single"/>
          <w:lang w:val="en-US"/>
        </w:rPr>
        <w:fldChar w:fldCharType="end"/>
      </w:r>
    </w:p>
    <w:p w14:paraId="2E5A124F" w14:textId="77777777" w:rsidR="00781275" w:rsidRPr="00781275" w:rsidRDefault="00781275" w:rsidP="00781275">
      <w:pPr>
        <w:spacing w:line="256" w:lineRule="auto"/>
        <w:ind w:left="928"/>
        <w:jc w:val="both"/>
        <w:rPr>
          <w:rFonts w:ascii="Arial" w:eastAsia="Calibri" w:hAnsi="Arial" w:cs="Arial"/>
          <w:i/>
          <w:sz w:val="24"/>
          <w:szCs w:val="24"/>
          <w:lang w:val="en-US"/>
        </w:rPr>
      </w:pPr>
    </w:p>
    <w:bookmarkEnd w:id="2"/>
    <w:p w14:paraId="507D228F" w14:textId="77777777" w:rsidR="00781275" w:rsidRPr="00781275" w:rsidRDefault="00781275" w:rsidP="00781275">
      <w:pPr>
        <w:spacing w:line="256" w:lineRule="auto"/>
        <w:jc w:val="both"/>
        <w:rPr>
          <w:rFonts w:ascii="Arial" w:eastAsia="Calibri" w:hAnsi="Arial" w:cs="Arial"/>
          <w:b/>
          <w:sz w:val="24"/>
          <w:szCs w:val="24"/>
        </w:rPr>
      </w:pPr>
      <w:r w:rsidRPr="00781275">
        <w:rPr>
          <w:rFonts w:ascii="Arial" w:eastAsia="Calibri" w:hAnsi="Arial" w:cs="Arial"/>
          <w:b/>
          <w:sz w:val="24"/>
          <w:szCs w:val="24"/>
        </w:rPr>
        <w:t>Συμμετοχή με ανακοίνωση σε Συνέδρια – Ημερίδες</w:t>
      </w:r>
    </w:p>
    <w:p w14:paraId="6BA3BB30" w14:textId="77777777" w:rsidR="00781275" w:rsidRPr="00781275" w:rsidRDefault="00781275" w:rsidP="00781275">
      <w:pPr>
        <w:spacing w:line="256" w:lineRule="auto"/>
        <w:jc w:val="both"/>
        <w:rPr>
          <w:rFonts w:ascii="Arial" w:eastAsia="Calibri" w:hAnsi="Arial" w:cs="Arial"/>
          <w:sz w:val="24"/>
          <w:szCs w:val="24"/>
          <w:u w:val="single"/>
        </w:rPr>
      </w:pPr>
      <w:r w:rsidRPr="00781275">
        <w:rPr>
          <w:rFonts w:ascii="Arial" w:eastAsia="Calibri" w:hAnsi="Arial" w:cs="Arial"/>
          <w:sz w:val="24"/>
          <w:szCs w:val="24"/>
          <w:u w:val="single"/>
        </w:rPr>
        <w:t>Διεθνή</w:t>
      </w:r>
      <w:r w:rsidRPr="00781275">
        <w:rPr>
          <w:rFonts w:ascii="Arial" w:eastAsia="Calibri" w:hAnsi="Arial" w:cs="Arial"/>
          <w:sz w:val="24"/>
          <w:szCs w:val="24"/>
          <w:u w:val="single"/>
          <w:lang w:val="en-US"/>
        </w:rPr>
        <w:t xml:space="preserve"> </w:t>
      </w:r>
      <w:r w:rsidRPr="00781275">
        <w:rPr>
          <w:rFonts w:ascii="Arial" w:eastAsia="Calibri" w:hAnsi="Arial" w:cs="Arial"/>
          <w:sz w:val="24"/>
          <w:szCs w:val="24"/>
          <w:u w:val="single"/>
        </w:rPr>
        <w:t>5</w:t>
      </w:r>
    </w:p>
    <w:p w14:paraId="03510838" w14:textId="77777777" w:rsidR="00781275" w:rsidRPr="00781275" w:rsidRDefault="00781275" w:rsidP="00781275">
      <w:pPr>
        <w:numPr>
          <w:ilvl w:val="0"/>
          <w:numId w:val="3"/>
        </w:numPr>
        <w:spacing w:line="256" w:lineRule="auto"/>
        <w:ind w:left="1134" w:hanging="708"/>
        <w:contextualSpacing/>
        <w:jc w:val="both"/>
        <w:rPr>
          <w:rFonts w:ascii="Arial" w:eastAsia="Calibri" w:hAnsi="Arial" w:cs="Arial"/>
          <w:sz w:val="24"/>
          <w:szCs w:val="24"/>
          <w:lang w:val="en-US"/>
        </w:rPr>
      </w:pPr>
      <w:r w:rsidRPr="00781275">
        <w:rPr>
          <w:rFonts w:ascii="Arial" w:eastAsia="Calibri" w:hAnsi="Arial" w:cs="Arial"/>
          <w:sz w:val="24"/>
          <w:szCs w:val="24"/>
          <w:lang w:val="en-US"/>
        </w:rPr>
        <w:t xml:space="preserve">21-23 March 2017, 12th World Conference on Bioethics Medical Ethics and Health Law, St Raphael Resort Hotel Limassol Cyprus. Presentation title: “The Kantian Perfect- Imperfect Duties Distinction and the Problem of Priority of Principles in Bioethics”. Link: </w:t>
      </w:r>
      <w:hyperlink r:id="rId11" w:history="1">
        <w:r w:rsidRPr="00781275">
          <w:rPr>
            <w:rFonts w:ascii="Arial" w:eastAsia="Calibri" w:hAnsi="Arial" w:cs="Arial"/>
            <w:color w:val="0563C1"/>
            <w:sz w:val="24"/>
            <w:szCs w:val="24"/>
            <w:u w:val="single"/>
            <w:lang w:val="en-US"/>
          </w:rPr>
          <w:t>https://ethics-2017.isas.co.il/abstract-book/</w:t>
        </w:r>
      </w:hyperlink>
    </w:p>
    <w:p w14:paraId="56B4EF7C" w14:textId="77777777" w:rsidR="00781275" w:rsidRPr="00781275" w:rsidRDefault="00781275" w:rsidP="00781275">
      <w:pPr>
        <w:numPr>
          <w:ilvl w:val="0"/>
          <w:numId w:val="3"/>
        </w:numPr>
        <w:spacing w:line="256" w:lineRule="auto"/>
        <w:ind w:left="1134" w:hanging="708"/>
        <w:contextualSpacing/>
        <w:jc w:val="both"/>
        <w:rPr>
          <w:rFonts w:ascii="Arial" w:eastAsia="Calibri" w:hAnsi="Arial" w:cs="Arial"/>
          <w:sz w:val="24"/>
          <w:szCs w:val="24"/>
          <w:lang w:val="en-US"/>
        </w:rPr>
      </w:pPr>
      <w:r w:rsidRPr="00781275">
        <w:rPr>
          <w:rFonts w:ascii="Arial" w:eastAsia="Calibri" w:hAnsi="Arial" w:cs="Arial"/>
          <w:sz w:val="24"/>
          <w:szCs w:val="24"/>
          <w:lang w:val="en-US"/>
        </w:rPr>
        <w:t xml:space="preserve">27-29 November 2018, 13th World Conference on Bioethics Medical Ethics and Health Law, Ramada Hotel Jerusalem, Israel. Presentation title: “The Incompetent as Person. Tracing the Personal Identity of Other in Kant and Levinas”. Link: </w:t>
      </w:r>
      <w:hyperlink r:id="rId12" w:history="1">
        <w:r w:rsidRPr="00781275">
          <w:rPr>
            <w:rFonts w:ascii="Arial" w:eastAsia="Calibri" w:hAnsi="Arial" w:cs="Arial"/>
            <w:color w:val="0563C1"/>
            <w:sz w:val="24"/>
            <w:szCs w:val="24"/>
            <w:u w:val="single"/>
            <w:lang w:val="en-US"/>
          </w:rPr>
          <w:t>https://ethics-2018.isas.co.il/abstract-book/</w:t>
        </w:r>
      </w:hyperlink>
      <w:r w:rsidRPr="00781275">
        <w:rPr>
          <w:rFonts w:ascii="Arial" w:eastAsia="Calibri" w:hAnsi="Arial" w:cs="Arial"/>
          <w:sz w:val="24"/>
          <w:szCs w:val="24"/>
          <w:lang w:val="en-US"/>
        </w:rPr>
        <w:t xml:space="preserve">  </w:t>
      </w:r>
    </w:p>
    <w:p w14:paraId="76544927" w14:textId="77777777" w:rsidR="00781275" w:rsidRPr="00781275" w:rsidRDefault="00781275" w:rsidP="00781275">
      <w:pPr>
        <w:numPr>
          <w:ilvl w:val="0"/>
          <w:numId w:val="3"/>
        </w:numPr>
        <w:spacing w:line="256" w:lineRule="auto"/>
        <w:ind w:left="1134" w:hanging="708"/>
        <w:contextualSpacing/>
        <w:jc w:val="both"/>
        <w:rPr>
          <w:rFonts w:ascii="Arial" w:eastAsia="Calibri" w:hAnsi="Arial" w:cs="Arial"/>
          <w:sz w:val="24"/>
          <w:szCs w:val="24"/>
          <w:lang w:val="en-US"/>
        </w:rPr>
      </w:pPr>
      <w:r w:rsidRPr="00781275">
        <w:rPr>
          <w:rFonts w:ascii="Arial" w:eastAsia="Calibri" w:hAnsi="Arial" w:cs="Arial"/>
          <w:sz w:val="24"/>
          <w:szCs w:val="24"/>
          <w:lang w:val="en-US"/>
        </w:rPr>
        <w:t xml:space="preserve">28 January 2020, International Holocaust </w:t>
      </w:r>
      <w:proofErr w:type="spellStart"/>
      <w:r w:rsidRPr="00781275">
        <w:rPr>
          <w:rFonts w:ascii="Arial" w:eastAsia="Calibri" w:hAnsi="Arial" w:cs="Arial"/>
          <w:sz w:val="24"/>
          <w:szCs w:val="24"/>
          <w:lang w:val="en-US"/>
        </w:rPr>
        <w:t>Rememberance</w:t>
      </w:r>
      <w:proofErr w:type="spellEnd"/>
      <w:r w:rsidRPr="00781275">
        <w:rPr>
          <w:rFonts w:ascii="Arial" w:eastAsia="Calibri" w:hAnsi="Arial" w:cs="Arial"/>
          <w:sz w:val="24"/>
          <w:szCs w:val="24"/>
          <w:lang w:val="en-US"/>
        </w:rPr>
        <w:t xml:space="preserve"> Day 2020 "Bioethics and Holocaust", National and </w:t>
      </w:r>
      <w:proofErr w:type="spellStart"/>
      <w:r w:rsidRPr="00781275">
        <w:rPr>
          <w:rFonts w:ascii="Arial" w:eastAsia="Calibri" w:hAnsi="Arial" w:cs="Arial"/>
          <w:sz w:val="24"/>
          <w:szCs w:val="24"/>
          <w:lang w:val="en-US"/>
        </w:rPr>
        <w:t>Kapodistrian</w:t>
      </w:r>
      <w:proofErr w:type="spellEnd"/>
      <w:r w:rsidRPr="00781275">
        <w:rPr>
          <w:rFonts w:ascii="Arial" w:eastAsia="Calibri" w:hAnsi="Arial" w:cs="Arial"/>
          <w:sz w:val="24"/>
          <w:szCs w:val="24"/>
          <w:lang w:val="en-US"/>
        </w:rPr>
        <w:t xml:space="preserve"> </w:t>
      </w:r>
      <w:proofErr w:type="spellStart"/>
      <w:r w:rsidRPr="00781275">
        <w:rPr>
          <w:rFonts w:ascii="Arial" w:eastAsia="Calibri" w:hAnsi="Arial" w:cs="Arial"/>
          <w:sz w:val="24"/>
          <w:szCs w:val="24"/>
          <w:lang w:val="en-US"/>
        </w:rPr>
        <w:t>Univeristy</w:t>
      </w:r>
      <w:proofErr w:type="spellEnd"/>
      <w:r w:rsidRPr="00781275">
        <w:rPr>
          <w:rFonts w:ascii="Arial" w:eastAsia="Calibri" w:hAnsi="Arial" w:cs="Arial"/>
          <w:sz w:val="24"/>
          <w:szCs w:val="24"/>
          <w:lang w:val="en-US"/>
        </w:rPr>
        <w:t xml:space="preserve"> of </w:t>
      </w:r>
      <w:proofErr w:type="spellStart"/>
      <w:r w:rsidRPr="00781275">
        <w:rPr>
          <w:rFonts w:ascii="Arial" w:eastAsia="Calibri" w:hAnsi="Arial" w:cs="Arial"/>
          <w:sz w:val="24"/>
          <w:szCs w:val="24"/>
          <w:lang w:val="en-US"/>
        </w:rPr>
        <w:t>Athens,Athens</w:t>
      </w:r>
      <w:proofErr w:type="spellEnd"/>
      <w:r w:rsidRPr="00781275">
        <w:rPr>
          <w:rFonts w:ascii="Arial" w:eastAsia="Calibri" w:hAnsi="Arial" w:cs="Arial"/>
          <w:sz w:val="24"/>
          <w:szCs w:val="24"/>
          <w:lang w:val="en-US"/>
        </w:rPr>
        <w:t xml:space="preserve">. Presentation title: “Biopolitics and the dignity of ‘bare life’. From the Holocaust to liberal democracies.” Link: </w:t>
      </w:r>
      <w:r w:rsidRPr="00781275">
        <w:rPr>
          <w:rFonts w:ascii="Arial" w:eastAsia="Calibri" w:hAnsi="Arial" w:cs="Arial"/>
          <w:sz w:val="24"/>
          <w:szCs w:val="24"/>
          <w:lang w:val="en-US"/>
        </w:rPr>
        <w:lastRenderedPageBreak/>
        <w:t xml:space="preserve">http://www.theatre.uoa.gr/fileadmin/theatre.uoa.gr/uploads/secr/2019-20/Anakoinoseis/073_Program__32_Bioethics__32_and__32_the__32_Holocaust.pdf </w:t>
      </w:r>
    </w:p>
    <w:p w14:paraId="1A875D99" w14:textId="77777777" w:rsidR="00781275" w:rsidRPr="00781275" w:rsidRDefault="00781275" w:rsidP="00781275">
      <w:pPr>
        <w:numPr>
          <w:ilvl w:val="0"/>
          <w:numId w:val="3"/>
        </w:numPr>
        <w:spacing w:line="256" w:lineRule="auto"/>
        <w:ind w:left="1134" w:hanging="708"/>
        <w:contextualSpacing/>
        <w:jc w:val="both"/>
        <w:rPr>
          <w:rFonts w:ascii="Arial" w:eastAsia="Calibri" w:hAnsi="Arial" w:cs="Arial"/>
          <w:sz w:val="24"/>
          <w:szCs w:val="24"/>
          <w:lang w:val="en-US"/>
        </w:rPr>
      </w:pPr>
      <w:r w:rsidRPr="00781275">
        <w:rPr>
          <w:rFonts w:ascii="Arial" w:eastAsia="Calibri" w:hAnsi="Arial" w:cs="Arial"/>
          <w:sz w:val="24"/>
          <w:szCs w:val="24"/>
          <w:lang w:val="en-US"/>
        </w:rPr>
        <w:t xml:space="preserve">8-9/12/2017, International Anniversary Conference “1997-2017: 20 years after the Oviedo Convention on Human Rights and Biomedicine: What are the achieved gains and its potential?”, Thessaloniki, Greece. Presentation title: “Oviedo  Convention and the primacy of dignity as the solution to the ‘autonomy paradox’”. Link : </w:t>
      </w:r>
      <w:r w:rsidR="00C95813">
        <w:fldChar w:fldCharType="begin"/>
      </w:r>
      <w:r w:rsidR="00C95813" w:rsidRPr="00C95813">
        <w:rPr>
          <w:lang w:val="en-US"/>
        </w:rPr>
        <w:instrText xml:space="preserve"> HYPERLINK "http://medlawlab.web.auth.gr/wp-content/uploads/2017/12/Conference-Program.pdf" </w:instrText>
      </w:r>
      <w:r w:rsidR="00C95813">
        <w:fldChar w:fldCharType="separate"/>
      </w:r>
      <w:r w:rsidRPr="00781275">
        <w:rPr>
          <w:rFonts w:ascii="Arial" w:eastAsia="Calibri" w:hAnsi="Arial" w:cs="Arial"/>
          <w:color w:val="0563C1"/>
          <w:sz w:val="24"/>
          <w:szCs w:val="24"/>
          <w:u w:val="single"/>
          <w:lang w:val="en-US"/>
        </w:rPr>
        <w:t>http://medlawlab.web.auth.gr/wp-content/uploads/2017/12/Conference-Program.pdf</w:t>
      </w:r>
      <w:r w:rsidR="00C95813">
        <w:rPr>
          <w:rFonts w:ascii="Arial" w:eastAsia="Calibri" w:hAnsi="Arial" w:cs="Arial"/>
          <w:color w:val="0563C1"/>
          <w:sz w:val="24"/>
          <w:szCs w:val="24"/>
          <w:u w:val="single"/>
          <w:lang w:val="en-US"/>
        </w:rPr>
        <w:fldChar w:fldCharType="end"/>
      </w:r>
    </w:p>
    <w:p w14:paraId="561E76F2" w14:textId="77777777" w:rsidR="00781275" w:rsidRPr="00781275" w:rsidRDefault="00781275" w:rsidP="00781275">
      <w:pPr>
        <w:numPr>
          <w:ilvl w:val="0"/>
          <w:numId w:val="3"/>
        </w:numPr>
        <w:spacing w:line="256" w:lineRule="auto"/>
        <w:ind w:left="1134" w:hanging="708"/>
        <w:contextualSpacing/>
        <w:jc w:val="both"/>
        <w:rPr>
          <w:rFonts w:ascii="Arial" w:eastAsia="Calibri" w:hAnsi="Arial" w:cs="Arial"/>
          <w:sz w:val="24"/>
          <w:szCs w:val="24"/>
          <w:lang w:val="en-US"/>
        </w:rPr>
      </w:pPr>
      <w:r w:rsidRPr="00781275">
        <w:rPr>
          <w:rFonts w:ascii="Arial" w:eastAsia="Calibri" w:hAnsi="Arial" w:cs="Arial"/>
          <w:sz w:val="24"/>
          <w:szCs w:val="24"/>
          <w:lang w:val="en-US"/>
        </w:rPr>
        <w:t xml:space="preserve">May 15–16, 2017, 16th LOŠINJ DAYS OF BIOETHICS Symposium Integrative Bioethics and New Epoch, Mali </w:t>
      </w:r>
      <w:proofErr w:type="spellStart"/>
      <w:r w:rsidRPr="00781275">
        <w:rPr>
          <w:rFonts w:ascii="Arial" w:eastAsia="Calibri" w:hAnsi="Arial" w:cs="Arial"/>
          <w:sz w:val="24"/>
          <w:szCs w:val="24"/>
          <w:lang w:val="en-US"/>
        </w:rPr>
        <w:t>Lošinj</w:t>
      </w:r>
      <w:proofErr w:type="spellEnd"/>
      <w:r w:rsidRPr="00781275">
        <w:rPr>
          <w:rFonts w:ascii="Arial" w:eastAsia="Calibri" w:hAnsi="Arial" w:cs="Arial"/>
          <w:sz w:val="24"/>
          <w:szCs w:val="24"/>
          <w:lang w:val="en-US"/>
        </w:rPr>
        <w:t xml:space="preserve">, Croatia. Presentation title: “Bioethics as the “Third Culture”, Integrating Science and Humanities, Preventing “Normative Violence” on Each Other” Link : </w:t>
      </w:r>
      <w:r w:rsidR="00C95813">
        <w:fldChar w:fldCharType="begin"/>
      </w:r>
      <w:r w:rsidR="00C95813" w:rsidRPr="00C95813">
        <w:rPr>
          <w:lang w:val="en-US"/>
        </w:rPr>
        <w:instrText xml:space="preserve"> HYPERLINK "http://www.hrfd.hr/documents/ldb-2017-publ.pdf" </w:instrText>
      </w:r>
      <w:r w:rsidR="00C95813">
        <w:fldChar w:fldCharType="separate"/>
      </w:r>
      <w:r w:rsidRPr="00781275">
        <w:rPr>
          <w:rFonts w:ascii="Arial" w:eastAsia="Calibri" w:hAnsi="Arial" w:cs="Arial"/>
          <w:color w:val="0563C1"/>
          <w:sz w:val="24"/>
          <w:szCs w:val="24"/>
          <w:u w:val="single"/>
          <w:lang w:val="en-US"/>
        </w:rPr>
        <w:t>http://www.hrfd.hr/documents/ldb-2017-publ.pdf</w:t>
      </w:r>
      <w:r w:rsidR="00C95813">
        <w:rPr>
          <w:rFonts w:ascii="Arial" w:eastAsia="Calibri" w:hAnsi="Arial" w:cs="Arial"/>
          <w:color w:val="0563C1"/>
          <w:sz w:val="24"/>
          <w:szCs w:val="24"/>
          <w:u w:val="single"/>
          <w:lang w:val="en-US"/>
        </w:rPr>
        <w:fldChar w:fldCharType="end"/>
      </w:r>
      <w:r w:rsidRPr="00781275">
        <w:rPr>
          <w:rFonts w:ascii="Arial" w:eastAsia="Calibri" w:hAnsi="Arial" w:cs="Arial"/>
          <w:sz w:val="24"/>
          <w:szCs w:val="24"/>
          <w:lang w:val="en-US"/>
        </w:rPr>
        <w:t xml:space="preserve"> </w:t>
      </w:r>
    </w:p>
    <w:p w14:paraId="69C5FCE0" w14:textId="77777777" w:rsidR="00781275" w:rsidRPr="00781275" w:rsidRDefault="00781275" w:rsidP="00781275">
      <w:pPr>
        <w:spacing w:line="256" w:lineRule="auto"/>
        <w:jc w:val="both"/>
        <w:rPr>
          <w:rFonts w:ascii="Arial" w:eastAsia="Calibri" w:hAnsi="Arial" w:cs="Arial"/>
          <w:sz w:val="24"/>
          <w:szCs w:val="24"/>
          <w:u w:val="single"/>
        </w:rPr>
      </w:pPr>
      <w:r w:rsidRPr="00781275">
        <w:rPr>
          <w:rFonts w:ascii="Arial" w:eastAsia="Calibri" w:hAnsi="Arial" w:cs="Arial"/>
          <w:sz w:val="24"/>
          <w:szCs w:val="24"/>
          <w:u w:val="single"/>
        </w:rPr>
        <w:t>Ελληνικά 4</w:t>
      </w:r>
    </w:p>
    <w:p w14:paraId="6B830AD8" w14:textId="77777777" w:rsidR="00781275" w:rsidRPr="00781275" w:rsidRDefault="00781275" w:rsidP="00781275">
      <w:pPr>
        <w:numPr>
          <w:ilvl w:val="0"/>
          <w:numId w:val="4"/>
        </w:numPr>
        <w:spacing w:line="256" w:lineRule="auto"/>
        <w:contextualSpacing/>
        <w:jc w:val="both"/>
        <w:rPr>
          <w:rFonts w:ascii="Arial" w:eastAsia="Calibri" w:hAnsi="Arial" w:cs="Arial"/>
          <w:sz w:val="24"/>
          <w:szCs w:val="24"/>
        </w:rPr>
      </w:pPr>
      <w:r w:rsidRPr="00781275">
        <w:rPr>
          <w:rFonts w:ascii="Arial" w:eastAsia="Calibri" w:hAnsi="Arial" w:cs="Arial"/>
          <w:sz w:val="24"/>
          <w:szCs w:val="24"/>
        </w:rPr>
        <w:t xml:space="preserve">27-29 Ιουνίου 2019, 3o Διεπιστημονικό Συμπόσιο ευ ζην / ευ </w:t>
      </w:r>
      <w:proofErr w:type="spellStart"/>
      <w:r w:rsidRPr="00781275">
        <w:rPr>
          <w:rFonts w:ascii="Arial" w:eastAsia="Calibri" w:hAnsi="Arial" w:cs="Arial"/>
          <w:sz w:val="24"/>
          <w:szCs w:val="24"/>
        </w:rPr>
        <w:t>θνήσκειν</w:t>
      </w:r>
      <w:proofErr w:type="spellEnd"/>
      <w:r w:rsidRPr="00781275">
        <w:rPr>
          <w:rFonts w:ascii="Arial" w:eastAsia="Calibri" w:hAnsi="Arial" w:cs="Arial"/>
          <w:sz w:val="24"/>
          <w:szCs w:val="24"/>
        </w:rPr>
        <w:t xml:space="preserve"> με τίτλο «Ποιότητα ζωής στην υγεία και αποφάσεις σχετικά με τη γέννηση και το θάνατο του ανθρώπου», Πανεπιστήμιο Πατρών. Τίτλος ανακοίνωσης: «Ποιότητα ζωής. Εμπειρικές μετρήσεις και φιλοσοφικές εννοιολογήσεις.» </w:t>
      </w:r>
      <w:proofErr w:type="spellStart"/>
      <w:r w:rsidRPr="00781275">
        <w:rPr>
          <w:rFonts w:ascii="Arial" w:eastAsia="Calibri" w:hAnsi="Arial" w:cs="Arial"/>
          <w:sz w:val="24"/>
          <w:szCs w:val="24"/>
        </w:rPr>
        <w:t>Link</w:t>
      </w:r>
      <w:proofErr w:type="spellEnd"/>
      <w:r w:rsidRPr="00781275">
        <w:rPr>
          <w:rFonts w:ascii="Arial" w:eastAsia="Calibri" w:hAnsi="Arial" w:cs="Arial"/>
          <w:sz w:val="24"/>
          <w:szCs w:val="24"/>
        </w:rPr>
        <w:t xml:space="preserve">: </w:t>
      </w:r>
      <w:hyperlink r:id="rId13" w:history="1">
        <w:r w:rsidRPr="00781275">
          <w:rPr>
            <w:rFonts w:ascii="Arial" w:eastAsia="Calibri" w:hAnsi="Arial" w:cs="Arial"/>
            <w:color w:val="0563C1"/>
            <w:sz w:val="24"/>
            <w:szCs w:val="24"/>
            <w:u w:val="single"/>
          </w:rPr>
          <w:t>https://www.theo.auth.gr/el/node/2461</w:t>
        </w:r>
      </w:hyperlink>
    </w:p>
    <w:p w14:paraId="1D43E8C5" w14:textId="77777777" w:rsidR="00781275" w:rsidRPr="00781275" w:rsidRDefault="00781275" w:rsidP="00781275">
      <w:pPr>
        <w:numPr>
          <w:ilvl w:val="0"/>
          <w:numId w:val="4"/>
        </w:numPr>
        <w:spacing w:line="256" w:lineRule="auto"/>
        <w:ind w:left="1134" w:hanging="708"/>
        <w:contextualSpacing/>
        <w:jc w:val="both"/>
        <w:rPr>
          <w:rFonts w:ascii="Arial" w:eastAsia="Calibri" w:hAnsi="Arial" w:cs="Arial"/>
          <w:sz w:val="24"/>
          <w:szCs w:val="24"/>
          <w:lang w:val="en-US"/>
        </w:rPr>
      </w:pPr>
      <w:r w:rsidRPr="00781275">
        <w:rPr>
          <w:rFonts w:ascii="Arial" w:eastAsia="Calibri" w:hAnsi="Arial" w:cs="Arial"/>
          <w:sz w:val="24"/>
          <w:szCs w:val="24"/>
        </w:rPr>
        <w:t xml:space="preserve">29/3-1/4/2018, 2o Διεπιστημονικό Συνέδριο: " Η ζωή πριν το θάνατο: ευ ζην και ευ </w:t>
      </w:r>
      <w:proofErr w:type="spellStart"/>
      <w:r w:rsidRPr="00781275">
        <w:rPr>
          <w:rFonts w:ascii="Arial" w:eastAsia="Calibri" w:hAnsi="Arial" w:cs="Arial"/>
          <w:sz w:val="24"/>
          <w:szCs w:val="24"/>
        </w:rPr>
        <w:t>θνήσκειν</w:t>
      </w:r>
      <w:proofErr w:type="spellEnd"/>
      <w:r w:rsidRPr="00781275">
        <w:rPr>
          <w:rFonts w:ascii="Arial" w:eastAsia="Calibri" w:hAnsi="Arial" w:cs="Arial"/>
          <w:sz w:val="24"/>
          <w:szCs w:val="24"/>
        </w:rPr>
        <w:t xml:space="preserve"> ”, Ορθόδοξος Ακαδημία Κρήτης </w:t>
      </w:r>
      <w:proofErr w:type="spellStart"/>
      <w:r w:rsidRPr="00781275">
        <w:rPr>
          <w:rFonts w:ascii="Arial" w:eastAsia="Calibri" w:hAnsi="Arial" w:cs="Arial"/>
          <w:sz w:val="24"/>
          <w:szCs w:val="24"/>
        </w:rPr>
        <w:t>Κολυμπάρι</w:t>
      </w:r>
      <w:proofErr w:type="spellEnd"/>
      <w:r w:rsidRPr="00781275">
        <w:rPr>
          <w:rFonts w:ascii="Arial" w:eastAsia="Calibri" w:hAnsi="Arial" w:cs="Arial"/>
          <w:sz w:val="24"/>
          <w:szCs w:val="24"/>
        </w:rPr>
        <w:t xml:space="preserve"> Χανίων. Τίτλος ανακοίνωσης: «Αποφάσεις στο τέλος της ζωής των προσώπων. Μια κριτική αντιμετώπιση της υποκατάστατης κρίσης».  </w:t>
      </w:r>
      <w:r w:rsidRPr="00781275">
        <w:rPr>
          <w:rFonts w:ascii="Arial" w:eastAsia="Calibri" w:hAnsi="Arial" w:cs="Arial"/>
          <w:sz w:val="24"/>
          <w:szCs w:val="24"/>
          <w:lang w:val="en-US"/>
        </w:rPr>
        <w:t xml:space="preserve">Link: </w:t>
      </w:r>
      <w:hyperlink r:id="rId14" w:history="1">
        <w:r w:rsidRPr="00781275">
          <w:rPr>
            <w:rFonts w:ascii="Arial" w:eastAsia="Calibri" w:hAnsi="Arial" w:cs="Arial"/>
            <w:color w:val="0563C1"/>
            <w:sz w:val="24"/>
            <w:szCs w:val="24"/>
            <w:u w:val="single"/>
            <w:lang w:val="en-US"/>
          </w:rPr>
          <w:t>www.oac.gr/ppp</w:t>
        </w:r>
      </w:hyperlink>
      <w:r w:rsidRPr="00781275">
        <w:rPr>
          <w:rFonts w:ascii="Arial" w:eastAsia="Calibri" w:hAnsi="Arial" w:cs="Arial"/>
          <w:sz w:val="24"/>
          <w:szCs w:val="24"/>
          <w:lang w:val="en-US"/>
        </w:rPr>
        <w:t>?</w:t>
      </w:r>
    </w:p>
    <w:p w14:paraId="5145A169" w14:textId="77777777" w:rsidR="00781275" w:rsidRPr="00781275" w:rsidRDefault="00781275" w:rsidP="00781275">
      <w:pPr>
        <w:numPr>
          <w:ilvl w:val="0"/>
          <w:numId w:val="4"/>
        </w:numPr>
        <w:spacing w:line="256" w:lineRule="auto"/>
        <w:ind w:left="1134" w:hanging="708"/>
        <w:contextualSpacing/>
        <w:jc w:val="both"/>
        <w:rPr>
          <w:rFonts w:ascii="Arial" w:eastAsia="Calibri" w:hAnsi="Arial" w:cs="Arial"/>
          <w:sz w:val="24"/>
          <w:szCs w:val="24"/>
        </w:rPr>
      </w:pPr>
      <w:r w:rsidRPr="00781275">
        <w:rPr>
          <w:rFonts w:ascii="Arial" w:eastAsia="Calibri" w:hAnsi="Arial" w:cs="Arial"/>
          <w:sz w:val="24"/>
          <w:szCs w:val="24"/>
        </w:rPr>
        <w:t xml:space="preserve">19 Οκτωβρίου 2016, Παγκόσμια Μέρα Βιοηθικής: “Αξιοπρέπεια του Ανθρώπου και Ανθρώπινα Δικαιώματα”, Αμφιθέατρο Άλκης Αργυριάδης του Κεντρικού Κτηρίου του  Εθνικού και Καποδιστριακού Πανεπιστημίου Αθηνών. Τίτλος Ανακοίνωσης: «Η Αυτονομία ως Αρχή της Συναίνεσης». </w:t>
      </w:r>
      <w:r w:rsidRPr="00781275">
        <w:rPr>
          <w:rFonts w:ascii="Arial" w:eastAsia="Calibri" w:hAnsi="Arial" w:cs="Arial"/>
          <w:sz w:val="24"/>
          <w:szCs w:val="24"/>
          <w:lang w:val="en-US"/>
        </w:rPr>
        <w:t>Link</w:t>
      </w:r>
      <w:r w:rsidRPr="00781275">
        <w:rPr>
          <w:rFonts w:ascii="Arial" w:eastAsia="Calibri" w:hAnsi="Arial" w:cs="Arial"/>
          <w:sz w:val="24"/>
          <w:szCs w:val="24"/>
        </w:rPr>
        <w:t xml:space="preserve">: </w:t>
      </w:r>
      <w:hyperlink r:id="rId15" w:history="1">
        <w:r w:rsidRPr="00781275">
          <w:rPr>
            <w:rFonts w:ascii="Arial" w:eastAsia="Calibri" w:hAnsi="Arial" w:cs="Arial"/>
            <w:color w:val="0563C1"/>
            <w:sz w:val="24"/>
            <w:szCs w:val="24"/>
            <w:u w:val="single"/>
            <w:lang w:val="en-US"/>
          </w:rPr>
          <w:t>http</w:t>
        </w:r>
        <w:r w:rsidRPr="00781275">
          <w:rPr>
            <w:rFonts w:ascii="Arial" w:eastAsia="Calibri" w:hAnsi="Arial" w:cs="Arial"/>
            <w:color w:val="0563C1"/>
            <w:sz w:val="24"/>
            <w:szCs w:val="24"/>
            <w:u w:val="single"/>
          </w:rPr>
          <w:t>://</w:t>
        </w:r>
        <w:r w:rsidRPr="00781275">
          <w:rPr>
            <w:rFonts w:ascii="Arial" w:eastAsia="Calibri" w:hAnsi="Arial" w:cs="Arial"/>
            <w:color w:val="0563C1"/>
            <w:sz w:val="24"/>
            <w:szCs w:val="24"/>
            <w:u w:val="single"/>
            <w:lang w:val="en-US"/>
          </w:rPr>
          <w:t>www</w:t>
        </w:r>
        <w:r w:rsidRPr="00781275">
          <w:rPr>
            <w:rFonts w:ascii="Arial" w:eastAsia="Calibri" w:hAnsi="Arial" w:cs="Arial"/>
            <w:color w:val="0563C1"/>
            <w:sz w:val="24"/>
            <w:szCs w:val="24"/>
            <w:u w:val="single"/>
          </w:rPr>
          <w:t>.</w:t>
        </w:r>
        <w:proofErr w:type="spellStart"/>
        <w:r w:rsidRPr="00781275">
          <w:rPr>
            <w:rFonts w:ascii="Arial" w:eastAsia="Calibri" w:hAnsi="Arial" w:cs="Arial"/>
            <w:color w:val="0563C1"/>
            <w:sz w:val="24"/>
            <w:szCs w:val="24"/>
            <w:u w:val="single"/>
            <w:lang w:val="en-US"/>
          </w:rPr>
          <w:t>semfe</w:t>
        </w:r>
        <w:proofErr w:type="spellEnd"/>
        <w:r w:rsidRPr="00781275">
          <w:rPr>
            <w:rFonts w:ascii="Arial" w:eastAsia="Calibri" w:hAnsi="Arial" w:cs="Arial"/>
            <w:color w:val="0563C1"/>
            <w:sz w:val="24"/>
            <w:szCs w:val="24"/>
            <w:u w:val="single"/>
          </w:rPr>
          <w:t>.</w:t>
        </w:r>
        <w:proofErr w:type="spellStart"/>
        <w:r w:rsidRPr="00781275">
          <w:rPr>
            <w:rFonts w:ascii="Arial" w:eastAsia="Calibri" w:hAnsi="Arial" w:cs="Arial"/>
            <w:color w:val="0563C1"/>
            <w:sz w:val="24"/>
            <w:szCs w:val="24"/>
            <w:u w:val="single"/>
            <w:lang w:val="en-US"/>
          </w:rPr>
          <w:t>ntua</w:t>
        </w:r>
        <w:proofErr w:type="spellEnd"/>
        <w:r w:rsidRPr="00781275">
          <w:rPr>
            <w:rFonts w:ascii="Arial" w:eastAsia="Calibri" w:hAnsi="Arial" w:cs="Arial"/>
            <w:color w:val="0563C1"/>
            <w:sz w:val="24"/>
            <w:szCs w:val="24"/>
            <w:u w:val="single"/>
          </w:rPr>
          <w:t>.</w:t>
        </w:r>
        <w:r w:rsidRPr="00781275">
          <w:rPr>
            <w:rFonts w:ascii="Arial" w:eastAsia="Calibri" w:hAnsi="Arial" w:cs="Arial"/>
            <w:color w:val="0563C1"/>
            <w:sz w:val="24"/>
            <w:szCs w:val="24"/>
            <w:u w:val="single"/>
            <w:lang w:val="en-US"/>
          </w:rPr>
          <w:t>gr</w:t>
        </w:r>
        <w:r w:rsidRPr="00781275">
          <w:rPr>
            <w:rFonts w:ascii="Arial" w:eastAsia="Calibri" w:hAnsi="Arial" w:cs="Arial"/>
            <w:color w:val="0563C1"/>
            <w:sz w:val="24"/>
            <w:szCs w:val="24"/>
            <w:u w:val="single"/>
          </w:rPr>
          <w:t>/</w:t>
        </w:r>
        <w:r w:rsidRPr="00781275">
          <w:rPr>
            <w:rFonts w:ascii="Arial" w:eastAsia="Calibri" w:hAnsi="Arial" w:cs="Arial"/>
            <w:color w:val="0563C1"/>
            <w:sz w:val="24"/>
            <w:szCs w:val="24"/>
            <w:u w:val="single"/>
            <w:lang w:val="en-US"/>
          </w:rPr>
          <w:t>el</w:t>
        </w:r>
        <w:r w:rsidRPr="00781275">
          <w:rPr>
            <w:rFonts w:ascii="Arial" w:eastAsia="Calibri" w:hAnsi="Arial" w:cs="Arial"/>
            <w:color w:val="0563C1"/>
            <w:sz w:val="24"/>
            <w:szCs w:val="24"/>
            <w:u w:val="single"/>
          </w:rPr>
          <w:t>/</w:t>
        </w:r>
        <w:r w:rsidRPr="00781275">
          <w:rPr>
            <w:rFonts w:ascii="Arial" w:eastAsia="Calibri" w:hAnsi="Arial" w:cs="Arial"/>
            <w:color w:val="0563C1"/>
            <w:sz w:val="24"/>
            <w:szCs w:val="24"/>
            <w:u w:val="single"/>
            <w:lang w:val="en-US"/>
          </w:rPr>
          <w:t>announcements</w:t>
        </w:r>
        <w:r w:rsidRPr="00781275">
          <w:rPr>
            <w:rFonts w:ascii="Arial" w:eastAsia="Calibri" w:hAnsi="Arial" w:cs="Arial"/>
            <w:color w:val="0563C1"/>
            <w:sz w:val="24"/>
            <w:szCs w:val="24"/>
            <w:u w:val="single"/>
          </w:rPr>
          <w:t>/</w:t>
        </w:r>
        <w:proofErr w:type="spellStart"/>
        <w:r w:rsidRPr="00781275">
          <w:rPr>
            <w:rFonts w:ascii="Arial" w:eastAsia="Calibri" w:hAnsi="Arial" w:cs="Arial"/>
            <w:color w:val="0563C1"/>
            <w:sz w:val="24"/>
            <w:szCs w:val="24"/>
            <w:u w:val="single"/>
            <w:lang w:val="en-US"/>
          </w:rPr>
          <w:t>pagkosmia</w:t>
        </w:r>
        <w:proofErr w:type="spellEnd"/>
        <w:r w:rsidRPr="00781275">
          <w:rPr>
            <w:rFonts w:ascii="Arial" w:eastAsia="Calibri" w:hAnsi="Arial" w:cs="Arial"/>
            <w:color w:val="0563C1"/>
            <w:sz w:val="24"/>
            <w:szCs w:val="24"/>
            <w:u w:val="single"/>
          </w:rPr>
          <w:t>-</w:t>
        </w:r>
        <w:proofErr w:type="spellStart"/>
        <w:r w:rsidRPr="00781275">
          <w:rPr>
            <w:rFonts w:ascii="Arial" w:eastAsia="Calibri" w:hAnsi="Arial" w:cs="Arial"/>
            <w:color w:val="0563C1"/>
            <w:sz w:val="24"/>
            <w:szCs w:val="24"/>
            <w:u w:val="single"/>
            <w:lang w:val="en-US"/>
          </w:rPr>
          <w:t>imera</w:t>
        </w:r>
        <w:proofErr w:type="spellEnd"/>
        <w:r w:rsidRPr="00781275">
          <w:rPr>
            <w:rFonts w:ascii="Arial" w:eastAsia="Calibri" w:hAnsi="Arial" w:cs="Arial"/>
            <w:color w:val="0563C1"/>
            <w:sz w:val="24"/>
            <w:szCs w:val="24"/>
            <w:u w:val="single"/>
          </w:rPr>
          <w:t>-</w:t>
        </w:r>
        <w:proofErr w:type="spellStart"/>
        <w:r w:rsidRPr="00781275">
          <w:rPr>
            <w:rFonts w:ascii="Arial" w:eastAsia="Calibri" w:hAnsi="Arial" w:cs="Arial"/>
            <w:color w:val="0563C1"/>
            <w:sz w:val="24"/>
            <w:szCs w:val="24"/>
            <w:u w:val="single"/>
            <w:lang w:val="en-US"/>
          </w:rPr>
          <w:t>vioithikis</w:t>
        </w:r>
        <w:proofErr w:type="spellEnd"/>
        <w:r w:rsidRPr="00781275">
          <w:rPr>
            <w:rFonts w:ascii="Arial" w:eastAsia="Calibri" w:hAnsi="Arial" w:cs="Arial"/>
            <w:color w:val="0563C1"/>
            <w:sz w:val="24"/>
            <w:szCs w:val="24"/>
            <w:u w:val="single"/>
          </w:rPr>
          <w:t>-</w:t>
        </w:r>
        <w:proofErr w:type="spellStart"/>
        <w:r w:rsidRPr="00781275">
          <w:rPr>
            <w:rFonts w:ascii="Arial" w:eastAsia="Calibri" w:hAnsi="Arial" w:cs="Arial"/>
            <w:color w:val="0563C1"/>
            <w:sz w:val="24"/>
            <w:szCs w:val="24"/>
            <w:u w:val="single"/>
            <w:lang w:val="en-US"/>
          </w:rPr>
          <w:t>afisa</w:t>
        </w:r>
        <w:proofErr w:type="spellEnd"/>
        <w:r w:rsidRPr="00781275">
          <w:rPr>
            <w:rFonts w:ascii="Arial" w:eastAsia="Calibri" w:hAnsi="Arial" w:cs="Arial"/>
            <w:color w:val="0563C1"/>
            <w:sz w:val="24"/>
            <w:szCs w:val="24"/>
            <w:u w:val="single"/>
          </w:rPr>
          <w:t>-</w:t>
        </w:r>
        <w:proofErr w:type="spellStart"/>
        <w:r w:rsidRPr="00781275">
          <w:rPr>
            <w:rFonts w:ascii="Arial" w:eastAsia="Calibri" w:hAnsi="Arial" w:cs="Arial"/>
            <w:color w:val="0563C1"/>
            <w:sz w:val="24"/>
            <w:szCs w:val="24"/>
            <w:u w:val="single"/>
            <w:lang w:val="en-US"/>
          </w:rPr>
          <w:t>synedriou</w:t>
        </w:r>
        <w:proofErr w:type="spellEnd"/>
      </w:hyperlink>
    </w:p>
    <w:p w14:paraId="774E1CCC" w14:textId="77777777" w:rsidR="00781275" w:rsidRPr="00781275" w:rsidRDefault="00781275" w:rsidP="00781275">
      <w:pPr>
        <w:numPr>
          <w:ilvl w:val="0"/>
          <w:numId w:val="4"/>
        </w:numPr>
        <w:spacing w:line="256" w:lineRule="auto"/>
        <w:ind w:left="1134" w:hanging="708"/>
        <w:contextualSpacing/>
        <w:jc w:val="both"/>
        <w:rPr>
          <w:rFonts w:ascii="Arial" w:eastAsia="Calibri" w:hAnsi="Arial" w:cs="Arial"/>
          <w:sz w:val="24"/>
          <w:szCs w:val="24"/>
        </w:rPr>
      </w:pPr>
      <w:r w:rsidRPr="00781275">
        <w:rPr>
          <w:rFonts w:ascii="Arial" w:eastAsia="Calibri" w:hAnsi="Arial" w:cs="Arial"/>
          <w:sz w:val="24"/>
          <w:szCs w:val="24"/>
        </w:rPr>
        <w:t>18 Ιανουαρίου 2015, Ημερίδα  'Ο ρόλος των ανθρωπιστικών σπουδών στη διαμόρφωση του σύγχρονου κόσμου: Τροχοπέδη ή εφαλτήριο για τις κοινωνίες του 21ου αιώνα;’  Ιωνικό κέντρο, Αθήνα.  Τίτλος ανακοίνωσης: «Χρειάζονται οι βιοϊατρικές επιστήμες τις ανθρωπιστικές σπουδές;»</w:t>
      </w:r>
    </w:p>
    <w:p w14:paraId="4BB920FF" w14:textId="77777777" w:rsidR="00536B74" w:rsidRPr="00403F74" w:rsidRDefault="00536B74" w:rsidP="00316C3A">
      <w:pPr>
        <w:spacing w:after="0" w:line="276" w:lineRule="auto"/>
        <w:jc w:val="both"/>
        <w:rPr>
          <w:rFonts w:ascii="Arial" w:eastAsia="Calibri" w:hAnsi="Arial" w:cs="Arial"/>
          <w:b/>
          <w:bCs/>
          <w:sz w:val="24"/>
          <w:szCs w:val="24"/>
        </w:rPr>
      </w:pPr>
    </w:p>
    <w:p w14:paraId="156FE2AE" w14:textId="77777777" w:rsidR="00536B74" w:rsidRPr="00403F74" w:rsidRDefault="00536B74" w:rsidP="00316C3A">
      <w:pPr>
        <w:spacing w:after="0" w:line="276" w:lineRule="auto"/>
        <w:jc w:val="both"/>
        <w:rPr>
          <w:rFonts w:ascii="Arial" w:eastAsia="Calibri" w:hAnsi="Arial" w:cs="Arial"/>
          <w:b/>
          <w:bCs/>
          <w:sz w:val="24"/>
          <w:szCs w:val="24"/>
        </w:rPr>
      </w:pPr>
    </w:p>
    <w:p w14:paraId="773418BB" w14:textId="77777777" w:rsidR="00DA3E28" w:rsidRPr="00DA3E28" w:rsidRDefault="00DA3E28" w:rsidP="00DA3E28">
      <w:pPr>
        <w:ind w:left="1134" w:hanging="708"/>
        <w:jc w:val="both"/>
        <w:rPr>
          <w:rFonts w:ascii="Arial" w:eastAsia="Calibri" w:hAnsi="Arial" w:cs="Arial"/>
          <w:b/>
          <w:sz w:val="24"/>
          <w:szCs w:val="24"/>
          <w:lang w:val="en-US"/>
        </w:rPr>
      </w:pPr>
      <w:r w:rsidRPr="00DA3E28">
        <w:rPr>
          <w:rFonts w:ascii="Arial" w:eastAsia="Calibri" w:hAnsi="Arial" w:cs="Arial"/>
          <w:b/>
          <w:sz w:val="24"/>
          <w:szCs w:val="24"/>
        </w:rPr>
        <w:t xml:space="preserve">Παρουσιάσεις ως προσκεκλημένος διδάσκων </w:t>
      </w:r>
    </w:p>
    <w:p w14:paraId="24A5A6D6" w14:textId="77777777" w:rsidR="00DA3E28" w:rsidRPr="00DA3E28" w:rsidRDefault="00DA3E28" w:rsidP="00DA3E28">
      <w:pPr>
        <w:numPr>
          <w:ilvl w:val="0"/>
          <w:numId w:val="21"/>
        </w:numPr>
        <w:ind w:left="1134" w:hanging="708"/>
        <w:jc w:val="both"/>
        <w:rPr>
          <w:rFonts w:ascii="Arial" w:eastAsia="Calibri" w:hAnsi="Arial" w:cs="Arial"/>
          <w:sz w:val="24"/>
          <w:szCs w:val="24"/>
        </w:rPr>
      </w:pPr>
      <w:r w:rsidRPr="00DA3E28">
        <w:rPr>
          <w:rFonts w:ascii="Arial" w:eastAsia="Calibri" w:hAnsi="Arial" w:cs="Arial"/>
          <w:sz w:val="24"/>
          <w:szCs w:val="24"/>
        </w:rPr>
        <w:t>15/4/2020, διδασκαλία «Αντίρρηση συνείδησης στην ιατρική πράξη και την αρχαία τραγωδία» στο πλαίσιο του μαθήματος ΙΑΤΡΙΚΕΣ ΑΝΘΡΩΠΙΣΤΙΚΕΣ ΣΠΟΥΔΕΣ, που είναι μάθημα επιλογής στο 4</w:t>
      </w:r>
      <w:r w:rsidRPr="00DA3E28">
        <w:rPr>
          <w:rFonts w:ascii="Arial" w:eastAsia="Calibri" w:hAnsi="Arial" w:cs="Arial"/>
          <w:sz w:val="24"/>
          <w:szCs w:val="24"/>
          <w:lang w:val="en-US"/>
        </w:rPr>
        <w:t>o</w:t>
      </w:r>
      <w:r w:rsidRPr="00DA3E28">
        <w:rPr>
          <w:rFonts w:ascii="Arial" w:eastAsia="Calibri" w:hAnsi="Arial" w:cs="Arial"/>
          <w:sz w:val="24"/>
          <w:szCs w:val="24"/>
        </w:rPr>
        <w:t xml:space="preserve">  </w:t>
      </w:r>
      <w:r w:rsidRPr="00DA3E28">
        <w:rPr>
          <w:rFonts w:ascii="Arial" w:eastAsia="Calibri" w:hAnsi="Arial" w:cs="Arial"/>
          <w:sz w:val="24"/>
          <w:szCs w:val="24"/>
        </w:rPr>
        <w:lastRenderedPageBreak/>
        <w:t xml:space="preserve">Εξάμηνο του Τμήματος Ιατρικής της Σχολής Επιστημών Υγείας, στο Πανεπιστήμιο Ιωαννίνων. </w:t>
      </w:r>
    </w:p>
    <w:p w14:paraId="01FE1E9C" w14:textId="77777777" w:rsidR="00DA3E28" w:rsidRPr="00DA3E28" w:rsidRDefault="00DA3E28" w:rsidP="00DA3E28">
      <w:pPr>
        <w:numPr>
          <w:ilvl w:val="0"/>
          <w:numId w:val="21"/>
        </w:numPr>
        <w:ind w:left="1134" w:hanging="708"/>
        <w:jc w:val="both"/>
        <w:rPr>
          <w:rFonts w:ascii="Arial" w:eastAsia="Calibri" w:hAnsi="Arial" w:cs="Arial"/>
          <w:sz w:val="24"/>
          <w:szCs w:val="24"/>
        </w:rPr>
      </w:pPr>
      <w:r w:rsidRPr="00DA3E28">
        <w:rPr>
          <w:rFonts w:ascii="Arial" w:eastAsia="Calibri" w:hAnsi="Arial" w:cs="Arial"/>
          <w:sz w:val="24"/>
          <w:szCs w:val="24"/>
        </w:rPr>
        <w:t xml:space="preserve">8/2/2019,  διδασκαλία με θέμα «Η συναίνεση του ενημερωμένου ασθενούς ως κοινή απόφαση και το δικαίωμα στην έκφραση της ελεύθερης συνείδησης του ιατρού» προσκεκλημένος από το μεταπτυχιακό πρόγραμμα της Νομικής Σχολής Αθηνών –‘ΠΜΣ Ιστορίας, Κοινωνιολογίας &amp; Φιλοσοφίας του δικαίου’  Εαρινό Εξάμηνο 2019, στο πλαίσιο του μαθήματος ‘Ερευνητική Μεθοδολογία της Κοινωνιολογίας του Δικαίου’. </w:t>
      </w:r>
    </w:p>
    <w:p w14:paraId="0CE9095D" w14:textId="77777777" w:rsidR="00DA3E28" w:rsidRPr="00DA3E28" w:rsidRDefault="00DA3E28" w:rsidP="00DA3E28">
      <w:pPr>
        <w:numPr>
          <w:ilvl w:val="0"/>
          <w:numId w:val="21"/>
        </w:numPr>
        <w:ind w:left="1134" w:hanging="708"/>
        <w:jc w:val="both"/>
        <w:rPr>
          <w:rFonts w:ascii="Arial" w:eastAsia="Calibri" w:hAnsi="Arial" w:cs="Arial"/>
          <w:sz w:val="24"/>
          <w:szCs w:val="24"/>
        </w:rPr>
      </w:pPr>
      <w:r w:rsidRPr="00DA3E28">
        <w:rPr>
          <w:rFonts w:ascii="Arial" w:eastAsia="Calibri" w:hAnsi="Arial" w:cs="Arial"/>
          <w:sz w:val="24"/>
          <w:szCs w:val="24"/>
        </w:rPr>
        <w:t xml:space="preserve">18/1/ 2019, διδασκαλία με θέμα «Ενήμερη συναίνεση», στο πλαίσιο του μαθήματος ΙΑΤΡΙΚΗ  ΗΘΙΚΗ ΚΑΙ ΔΕΟΝΤΟΛΟΓΙΑ, που είναι μάθημα κορμού στο Α' Εξάμηνο του Τμήματος Ιατρικής της Σχολής Επιστημών Υγείας, στο Πανεπιστήμιο Ιωαννίνων. </w:t>
      </w:r>
    </w:p>
    <w:p w14:paraId="6318DB39" w14:textId="77777777" w:rsidR="00DA3E28" w:rsidRPr="00DA3E28" w:rsidRDefault="00DA3E28" w:rsidP="00DA3E28">
      <w:pPr>
        <w:numPr>
          <w:ilvl w:val="0"/>
          <w:numId w:val="21"/>
        </w:numPr>
        <w:ind w:left="1134" w:hanging="708"/>
        <w:jc w:val="both"/>
        <w:rPr>
          <w:rFonts w:ascii="Arial" w:eastAsia="Calibri" w:hAnsi="Arial" w:cs="Arial"/>
          <w:sz w:val="24"/>
          <w:szCs w:val="24"/>
        </w:rPr>
      </w:pPr>
      <w:r w:rsidRPr="00DA3E28">
        <w:rPr>
          <w:rFonts w:ascii="Arial" w:eastAsia="Calibri" w:hAnsi="Arial" w:cs="Arial"/>
          <w:sz w:val="24"/>
          <w:szCs w:val="24"/>
        </w:rPr>
        <w:t>19/1/2017, διδασκαλία με τίτλο «Η συναίνεση ως έκφραση της αρχής του σεβασμού στην αυτονομία στη βιοηθική» στο πλαίσιο του 5</w:t>
      </w:r>
      <w:r w:rsidRPr="00DA3E28">
        <w:rPr>
          <w:rFonts w:ascii="Arial" w:eastAsia="Calibri" w:hAnsi="Arial" w:cs="Arial"/>
          <w:sz w:val="24"/>
          <w:szCs w:val="24"/>
          <w:vertAlign w:val="superscript"/>
        </w:rPr>
        <w:t>ου</w:t>
      </w:r>
      <w:r w:rsidRPr="00DA3E28">
        <w:rPr>
          <w:rFonts w:ascii="Arial" w:eastAsia="Calibri" w:hAnsi="Arial" w:cs="Arial"/>
          <w:sz w:val="24"/>
          <w:szCs w:val="24"/>
        </w:rPr>
        <w:t xml:space="preserve"> Ετήσιου Εκπαιδευτικού </w:t>
      </w:r>
      <w:proofErr w:type="spellStart"/>
      <w:r w:rsidRPr="00DA3E28">
        <w:rPr>
          <w:rFonts w:ascii="Arial" w:eastAsia="Calibri" w:hAnsi="Arial" w:cs="Arial"/>
          <w:sz w:val="24"/>
          <w:szCs w:val="24"/>
        </w:rPr>
        <w:t>Σεμινάριου</w:t>
      </w:r>
      <w:proofErr w:type="spellEnd"/>
      <w:r w:rsidRPr="00DA3E28">
        <w:rPr>
          <w:rFonts w:ascii="Arial" w:eastAsia="Calibri" w:hAnsi="Arial" w:cs="Arial"/>
          <w:sz w:val="24"/>
          <w:szCs w:val="24"/>
        </w:rPr>
        <w:t xml:space="preserve"> στην Εθνική Επιτροπή Βιοηθικής.  </w:t>
      </w:r>
    </w:p>
    <w:p w14:paraId="4B9F1182" w14:textId="77777777" w:rsidR="00DA3E28" w:rsidRPr="00DA3E28" w:rsidRDefault="00DA3E28" w:rsidP="00DA3E28">
      <w:pPr>
        <w:ind w:left="1134" w:hanging="708"/>
        <w:jc w:val="both"/>
        <w:rPr>
          <w:rFonts w:ascii="Arial" w:eastAsia="Calibri" w:hAnsi="Arial" w:cs="Arial"/>
          <w:sz w:val="24"/>
          <w:szCs w:val="24"/>
        </w:rPr>
      </w:pPr>
    </w:p>
    <w:p w14:paraId="306F83CA" w14:textId="77777777" w:rsidR="00DA3E28" w:rsidRPr="00DA3E28" w:rsidRDefault="00DA3E28" w:rsidP="00DA3E28">
      <w:pPr>
        <w:ind w:left="1134" w:hanging="708"/>
        <w:jc w:val="both"/>
        <w:rPr>
          <w:rFonts w:ascii="Arial" w:eastAsia="Calibri" w:hAnsi="Arial" w:cs="Arial"/>
          <w:b/>
          <w:sz w:val="24"/>
          <w:szCs w:val="24"/>
        </w:rPr>
      </w:pPr>
      <w:r w:rsidRPr="00DA3E28">
        <w:rPr>
          <w:rFonts w:ascii="Arial" w:eastAsia="Calibri" w:hAnsi="Arial" w:cs="Arial"/>
          <w:b/>
          <w:sz w:val="24"/>
          <w:szCs w:val="24"/>
        </w:rPr>
        <w:t xml:space="preserve">Διδασκαλία </w:t>
      </w:r>
    </w:p>
    <w:p w14:paraId="411FB4E0" w14:textId="77777777" w:rsidR="00DA3E28" w:rsidRPr="00DA3E28" w:rsidRDefault="00DA3E28" w:rsidP="00DA3E28">
      <w:pPr>
        <w:numPr>
          <w:ilvl w:val="0"/>
          <w:numId w:val="22"/>
        </w:numPr>
        <w:jc w:val="both"/>
        <w:rPr>
          <w:rFonts w:ascii="Arial" w:eastAsia="Calibri" w:hAnsi="Arial" w:cs="Arial"/>
          <w:sz w:val="24"/>
          <w:szCs w:val="24"/>
        </w:rPr>
      </w:pPr>
      <w:r w:rsidRPr="00DA3E28">
        <w:rPr>
          <w:rFonts w:ascii="Arial" w:eastAsia="Calibri" w:hAnsi="Arial" w:cs="Arial"/>
          <w:sz w:val="24"/>
          <w:szCs w:val="24"/>
        </w:rPr>
        <w:t>Στο πλαίσιο της συμμετοχής στην Πράξη «Απόκτηση Ακαδημαϊκής Διδακτικής Εμπειρίας σε Νέους Επιστήμονες Κατόχους Διδακτορικού 2019 - 2020 στο Πανεπιστήμιο Πατρών», διδασκαλία ως εντεταλμένος λέκτορας του μαθήματος «Εφαρμοσμένη Ηθική και Βιοηθική» κατά το Χειμερινό εξάμηνο του διδακτικού έτους 2019-2020 στο Τμήμα Βιολογίας.</w:t>
      </w:r>
    </w:p>
    <w:p w14:paraId="786ABCB4" w14:textId="77777777" w:rsidR="00DA3E28" w:rsidRPr="00DA3E28" w:rsidRDefault="00DA3E28" w:rsidP="00DA3E28">
      <w:pPr>
        <w:numPr>
          <w:ilvl w:val="0"/>
          <w:numId w:val="22"/>
        </w:numPr>
        <w:jc w:val="both"/>
        <w:rPr>
          <w:rFonts w:ascii="Arial" w:eastAsia="Calibri" w:hAnsi="Arial" w:cs="Arial"/>
          <w:sz w:val="24"/>
          <w:szCs w:val="24"/>
        </w:rPr>
      </w:pPr>
      <w:r w:rsidRPr="00DA3E28">
        <w:rPr>
          <w:rFonts w:ascii="Arial" w:eastAsia="Calibri" w:hAnsi="Arial" w:cs="Arial"/>
          <w:sz w:val="24"/>
          <w:szCs w:val="24"/>
        </w:rPr>
        <w:t xml:space="preserve">Στο πλαίσιο της συμμετοχής στην Πράξη «Απόκτηση Ακαδημαϊκής Διδακτικής Εμπειρίας σε Νέους Επιστήμονες Κατόχους Διδακτορικού 2020 – 2021 στο Πανεπιστήμιο Ιωαννίνων», διδασκαλία ως εντεταλμένος λέκτορας των μαθημάτων «ΕΡΜΗΝΕΥΤΙΚΗ ΦΙΛΟΣΟΦΙΚΩΝ ΚΕΙΜΕΝΩΝ» και «ΣΥΓΧΡΟΝΗ ΗΘΙΚΗ ΦΙΛΟΣΟΦΙΑ Ι: ΡΕΥΜΑΤΑ ΣΤΗΝ ΗΘΙΚΗ ΣΚΕΨΗ ΤΟΥ 20ου ΚΑΙ 21ου ΑΙΩΝΑ» κατά το Χειμερινό εξάμηνο του διδακτικού έτους 2020-2021 όπως και του μαθήματος «ΣΥΓΧΡΟΝΗ ΗΘΙΚΗ ΦΙΛΟΣΟΦΙΑ ΙΙ: ΕΦΑΡΜΟΣΜΕΝΗ ΗΘΙΚΗ» κατά το Εαρινό εξάμηνο του διδακτικού έτους 2020-2021 στο Τμήμα Φιλοσοφίας. </w:t>
      </w:r>
    </w:p>
    <w:p w14:paraId="3F94576B" w14:textId="77777777" w:rsidR="0070125B" w:rsidRDefault="00DA3E28" w:rsidP="0070125B">
      <w:pPr>
        <w:ind w:left="426"/>
        <w:jc w:val="both"/>
        <w:rPr>
          <w:rFonts w:ascii="Arial" w:eastAsia="Calibri" w:hAnsi="Arial" w:cs="Arial"/>
          <w:sz w:val="24"/>
          <w:szCs w:val="24"/>
        </w:rPr>
      </w:pPr>
      <w:r w:rsidRPr="00DA3E28">
        <w:rPr>
          <w:rFonts w:ascii="Arial" w:eastAsia="Calibri" w:hAnsi="Arial" w:cs="Arial"/>
          <w:b/>
          <w:sz w:val="24"/>
          <w:szCs w:val="24"/>
        </w:rPr>
        <w:t xml:space="preserve">Μονογραφία </w:t>
      </w:r>
    </w:p>
    <w:p w14:paraId="483C3BA0" w14:textId="155804BE" w:rsidR="00536B74" w:rsidRPr="0070125B" w:rsidRDefault="00DA3E28" w:rsidP="0070125B">
      <w:pPr>
        <w:ind w:left="426"/>
        <w:jc w:val="both"/>
        <w:rPr>
          <w:rFonts w:ascii="Arial" w:eastAsia="Calibri" w:hAnsi="Arial" w:cs="Arial"/>
          <w:sz w:val="24"/>
          <w:szCs w:val="24"/>
        </w:rPr>
      </w:pPr>
      <w:r w:rsidRPr="00DA3E28">
        <w:rPr>
          <w:rFonts w:ascii="Arial" w:eastAsia="Calibri" w:hAnsi="Arial" w:cs="Arial"/>
          <w:i/>
          <w:sz w:val="24"/>
          <w:szCs w:val="24"/>
        </w:rPr>
        <w:t>Θεραπεύοντας τη συναίνεση- Βιοηθική- Ιατρική Ηθική</w:t>
      </w:r>
      <w:r w:rsidRPr="00DA3E28">
        <w:rPr>
          <w:rFonts w:ascii="Arial" w:eastAsia="Calibri" w:hAnsi="Arial" w:cs="Arial"/>
          <w:sz w:val="24"/>
          <w:szCs w:val="24"/>
        </w:rPr>
        <w:t xml:space="preserve"> από τις εκδόσεις </w:t>
      </w:r>
      <w:proofErr w:type="spellStart"/>
      <w:r w:rsidRPr="00DA3E28">
        <w:rPr>
          <w:rFonts w:ascii="Arial" w:eastAsia="Calibri" w:hAnsi="Arial" w:cs="Arial"/>
          <w:sz w:val="24"/>
          <w:szCs w:val="24"/>
        </w:rPr>
        <w:t>Παπαζήση</w:t>
      </w:r>
      <w:proofErr w:type="spellEnd"/>
      <w:r w:rsidR="0070125B">
        <w:rPr>
          <w:rFonts w:ascii="Arial" w:eastAsia="Calibri" w:hAnsi="Arial" w:cs="Arial"/>
          <w:sz w:val="24"/>
          <w:szCs w:val="24"/>
        </w:rPr>
        <w:t>, 2021</w:t>
      </w:r>
      <w:r w:rsidRPr="00DA3E28">
        <w:rPr>
          <w:rFonts w:ascii="Arial" w:eastAsia="Calibri" w:hAnsi="Arial" w:cs="Arial"/>
          <w:sz w:val="24"/>
          <w:szCs w:val="24"/>
        </w:rPr>
        <w:t>.</w:t>
      </w:r>
    </w:p>
    <w:p w14:paraId="212B6FE5" w14:textId="77777777" w:rsidR="00536B74" w:rsidRPr="00403F74" w:rsidRDefault="00536B74" w:rsidP="00316C3A">
      <w:pPr>
        <w:spacing w:after="0" w:line="276" w:lineRule="auto"/>
        <w:jc w:val="both"/>
        <w:rPr>
          <w:rFonts w:ascii="Arial" w:eastAsia="Calibri" w:hAnsi="Arial" w:cs="Arial"/>
          <w:b/>
          <w:bCs/>
          <w:sz w:val="24"/>
          <w:szCs w:val="24"/>
        </w:rPr>
      </w:pPr>
    </w:p>
    <w:p w14:paraId="6810110B" w14:textId="77777777" w:rsidR="00536B74" w:rsidRPr="00403F74" w:rsidRDefault="00536B74" w:rsidP="00316C3A">
      <w:pPr>
        <w:spacing w:after="0" w:line="276" w:lineRule="auto"/>
        <w:jc w:val="both"/>
        <w:rPr>
          <w:rFonts w:ascii="Arial" w:eastAsia="Calibri" w:hAnsi="Arial" w:cs="Arial"/>
          <w:b/>
          <w:bCs/>
          <w:sz w:val="24"/>
          <w:szCs w:val="24"/>
        </w:rPr>
      </w:pPr>
    </w:p>
    <w:sectPr w:rsidR="00536B74" w:rsidRPr="00403F74" w:rsidSect="00536B74">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52578"/>
    <w:multiLevelType w:val="hybridMultilevel"/>
    <w:tmpl w:val="2402AC26"/>
    <w:lvl w:ilvl="0" w:tplc="C9E83ED4">
      <w:start w:val="1"/>
      <w:numFmt w:val="decimal"/>
      <w:lvlText w:val="%1)"/>
      <w:lvlJc w:val="left"/>
      <w:pPr>
        <w:ind w:left="928" w:hanging="360"/>
      </w:pPr>
      <w:rPr>
        <w:rFonts w:ascii="Arial" w:eastAsia="Calibri" w:hAnsi="Arial" w:cs="Arial"/>
        <w:b w:val="0"/>
        <w:i w:val="0"/>
        <w:sz w:val="24"/>
        <w:szCs w:val="24"/>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 w15:restartNumberingAfterBreak="0">
    <w:nsid w:val="08D51042"/>
    <w:multiLevelType w:val="hybridMultilevel"/>
    <w:tmpl w:val="843EACEE"/>
    <w:lvl w:ilvl="0" w:tplc="04090011">
      <w:start w:val="1"/>
      <w:numFmt w:val="decimal"/>
      <w:lvlText w:val="%1)"/>
      <w:lvlJc w:val="left"/>
      <w:pPr>
        <w:ind w:left="644" w:hanging="360"/>
      </w:pPr>
      <w:rPr>
        <w:b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14C33DA4"/>
    <w:multiLevelType w:val="hybridMultilevel"/>
    <w:tmpl w:val="2402AC26"/>
    <w:lvl w:ilvl="0" w:tplc="C9E83ED4">
      <w:start w:val="1"/>
      <w:numFmt w:val="decimal"/>
      <w:lvlText w:val="%1)"/>
      <w:lvlJc w:val="left"/>
      <w:pPr>
        <w:ind w:left="928" w:hanging="360"/>
      </w:pPr>
      <w:rPr>
        <w:rFonts w:ascii="Arial" w:eastAsia="Calibri" w:hAnsi="Arial" w:cs="Arial"/>
        <w:b w:val="0"/>
        <w:i w:val="0"/>
        <w:sz w:val="24"/>
        <w:szCs w:val="24"/>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3" w15:restartNumberingAfterBreak="0">
    <w:nsid w:val="1DCE15F4"/>
    <w:multiLevelType w:val="hybridMultilevel"/>
    <w:tmpl w:val="DAF8F0C6"/>
    <w:lvl w:ilvl="0" w:tplc="5DD4193E">
      <w:start w:val="1"/>
      <w:numFmt w:val="decimal"/>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4" w15:restartNumberingAfterBreak="0">
    <w:nsid w:val="1F2B6B2F"/>
    <w:multiLevelType w:val="hybridMultilevel"/>
    <w:tmpl w:val="2402AC26"/>
    <w:lvl w:ilvl="0" w:tplc="C9E83ED4">
      <w:start w:val="1"/>
      <w:numFmt w:val="decimal"/>
      <w:lvlText w:val="%1)"/>
      <w:lvlJc w:val="left"/>
      <w:pPr>
        <w:ind w:left="928" w:hanging="360"/>
      </w:pPr>
      <w:rPr>
        <w:rFonts w:ascii="Arial" w:eastAsia="Calibri" w:hAnsi="Arial" w:cs="Arial"/>
        <w:b w:val="0"/>
        <w:i w:val="0"/>
        <w:sz w:val="24"/>
        <w:szCs w:val="24"/>
      </w:rPr>
    </w:lvl>
    <w:lvl w:ilvl="1" w:tplc="04090003">
      <w:numFmt w:val="decimal"/>
      <w:lvlText w:val="o"/>
      <w:lvlJc w:val="left"/>
      <w:pPr>
        <w:ind w:left="1648" w:hanging="360"/>
      </w:pPr>
      <w:rPr>
        <w:rFonts w:ascii="Courier New" w:hAnsi="Courier New" w:cs="Courier New" w:hint="default"/>
      </w:rPr>
    </w:lvl>
    <w:lvl w:ilvl="2" w:tplc="04090005">
      <w:numFmt w:val="decimal"/>
      <w:lvlText w:val=""/>
      <w:lvlJc w:val="left"/>
      <w:pPr>
        <w:ind w:left="2368" w:hanging="360"/>
      </w:pPr>
      <w:rPr>
        <w:rFonts w:ascii="Wingdings" w:hAnsi="Wingdings" w:hint="default"/>
      </w:rPr>
    </w:lvl>
    <w:lvl w:ilvl="3" w:tplc="04090001">
      <w:numFmt w:val="decimal"/>
      <w:lvlText w:val=""/>
      <w:lvlJc w:val="left"/>
      <w:pPr>
        <w:ind w:left="3088" w:hanging="360"/>
      </w:pPr>
      <w:rPr>
        <w:rFonts w:ascii="Symbol" w:hAnsi="Symbol" w:hint="default"/>
      </w:rPr>
    </w:lvl>
    <w:lvl w:ilvl="4" w:tplc="04090003">
      <w:numFmt w:val="decimal"/>
      <w:lvlText w:val="o"/>
      <w:lvlJc w:val="left"/>
      <w:pPr>
        <w:ind w:left="3808" w:hanging="360"/>
      </w:pPr>
      <w:rPr>
        <w:rFonts w:ascii="Courier New" w:hAnsi="Courier New" w:cs="Courier New" w:hint="default"/>
      </w:rPr>
    </w:lvl>
    <w:lvl w:ilvl="5" w:tplc="04090005">
      <w:numFmt w:val="decimal"/>
      <w:lvlText w:val=""/>
      <w:lvlJc w:val="left"/>
      <w:pPr>
        <w:ind w:left="4528" w:hanging="360"/>
      </w:pPr>
      <w:rPr>
        <w:rFonts w:ascii="Wingdings" w:hAnsi="Wingdings" w:hint="default"/>
      </w:rPr>
    </w:lvl>
    <w:lvl w:ilvl="6" w:tplc="04090001">
      <w:numFmt w:val="decimal"/>
      <w:lvlText w:val=""/>
      <w:lvlJc w:val="left"/>
      <w:pPr>
        <w:ind w:left="5248" w:hanging="360"/>
      </w:pPr>
      <w:rPr>
        <w:rFonts w:ascii="Symbol" w:hAnsi="Symbol" w:hint="default"/>
      </w:rPr>
    </w:lvl>
    <w:lvl w:ilvl="7" w:tplc="04090003">
      <w:numFmt w:val="decimal"/>
      <w:lvlText w:val="o"/>
      <w:lvlJc w:val="left"/>
      <w:pPr>
        <w:ind w:left="5968" w:hanging="360"/>
      </w:pPr>
      <w:rPr>
        <w:rFonts w:ascii="Courier New" w:hAnsi="Courier New" w:cs="Courier New" w:hint="default"/>
      </w:rPr>
    </w:lvl>
    <w:lvl w:ilvl="8" w:tplc="04090005">
      <w:numFmt w:val="decimal"/>
      <w:lvlText w:val=""/>
      <w:lvlJc w:val="left"/>
      <w:pPr>
        <w:ind w:left="6688" w:hanging="360"/>
      </w:pPr>
      <w:rPr>
        <w:rFonts w:ascii="Wingdings" w:hAnsi="Wingdings" w:hint="default"/>
      </w:rPr>
    </w:lvl>
  </w:abstractNum>
  <w:abstractNum w:abstractNumId="5" w15:restartNumberingAfterBreak="0">
    <w:nsid w:val="267E6215"/>
    <w:multiLevelType w:val="hybridMultilevel"/>
    <w:tmpl w:val="6F7C5706"/>
    <w:lvl w:ilvl="0" w:tplc="2134507E">
      <w:start w:val="1"/>
      <w:numFmt w:val="decimal"/>
      <w:lvlText w:val="%1)"/>
      <w:lvlJc w:val="left"/>
      <w:pPr>
        <w:ind w:left="2345"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28201A42"/>
    <w:multiLevelType w:val="hybridMultilevel"/>
    <w:tmpl w:val="CCB6F512"/>
    <w:lvl w:ilvl="0" w:tplc="EB465F20">
      <w:start w:val="1"/>
      <w:numFmt w:val="decimal"/>
      <w:lvlText w:val="%1)"/>
      <w:lvlJc w:val="left"/>
      <w:pPr>
        <w:ind w:left="1154" w:hanging="360"/>
      </w:pPr>
      <w:rPr>
        <w:rFonts w:hint="default"/>
      </w:rPr>
    </w:lvl>
    <w:lvl w:ilvl="1" w:tplc="04080019" w:tentative="1">
      <w:start w:val="1"/>
      <w:numFmt w:val="lowerLetter"/>
      <w:lvlText w:val="%2."/>
      <w:lvlJc w:val="left"/>
      <w:pPr>
        <w:ind w:left="1874" w:hanging="360"/>
      </w:pPr>
    </w:lvl>
    <w:lvl w:ilvl="2" w:tplc="0408001B" w:tentative="1">
      <w:start w:val="1"/>
      <w:numFmt w:val="lowerRoman"/>
      <w:lvlText w:val="%3."/>
      <w:lvlJc w:val="right"/>
      <w:pPr>
        <w:ind w:left="2594" w:hanging="180"/>
      </w:pPr>
    </w:lvl>
    <w:lvl w:ilvl="3" w:tplc="0408000F" w:tentative="1">
      <w:start w:val="1"/>
      <w:numFmt w:val="decimal"/>
      <w:lvlText w:val="%4."/>
      <w:lvlJc w:val="left"/>
      <w:pPr>
        <w:ind w:left="3314" w:hanging="360"/>
      </w:pPr>
    </w:lvl>
    <w:lvl w:ilvl="4" w:tplc="04080019" w:tentative="1">
      <w:start w:val="1"/>
      <w:numFmt w:val="lowerLetter"/>
      <w:lvlText w:val="%5."/>
      <w:lvlJc w:val="left"/>
      <w:pPr>
        <w:ind w:left="4034" w:hanging="360"/>
      </w:pPr>
    </w:lvl>
    <w:lvl w:ilvl="5" w:tplc="0408001B" w:tentative="1">
      <w:start w:val="1"/>
      <w:numFmt w:val="lowerRoman"/>
      <w:lvlText w:val="%6."/>
      <w:lvlJc w:val="right"/>
      <w:pPr>
        <w:ind w:left="4754" w:hanging="180"/>
      </w:pPr>
    </w:lvl>
    <w:lvl w:ilvl="6" w:tplc="0408000F" w:tentative="1">
      <w:start w:val="1"/>
      <w:numFmt w:val="decimal"/>
      <w:lvlText w:val="%7."/>
      <w:lvlJc w:val="left"/>
      <w:pPr>
        <w:ind w:left="5474" w:hanging="360"/>
      </w:pPr>
    </w:lvl>
    <w:lvl w:ilvl="7" w:tplc="04080019" w:tentative="1">
      <w:start w:val="1"/>
      <w:numFmt w:val="lowerLetter"/>
      <w:lvlText w:val="%8."/>
      <w:lvlJc w:val="left"/>
      <w:pPr>
        <w:ind w:left="6194" w:hanging="360"/>
      </w:pPr>
    </w:lvl>
    <w:lvl w:ilvl="8" w:tplc="0408001B" w:tentative="1">
      <w:start w:val="1"/>
      <w:numFmt w:val="lowerRoman"/>
      <w:lvlText w:val="%9."/>
      <w:lvlJc w:val="right"/>
      <w:pPr>
        <w:ind w:left="6914" w:hanging="180"/>
      </w:pPr>
    </w:lvl>
  </w:abstractNum>
  <w:abstractNum w:abstractNumId="7" w15:restartNumberingAfterBreak="0">
    <w:nsid w:val="286B5067"/>
    <w:multiLevelType w:val="hybridMultilevel"/>
    <w:tmpl w:val="2402AC26"/>
    <w:lvl w:ilvl="0" w:tplc="C9E83ED4">
      <w:start w:val="1"/>
      <w:numFmt w:val="decimal"/>
      <w:lvlText w:val="%1)"/>
      <w:lvlJc w:val="left"/>
      <w:pPr>
        <w:ind w:left="928" w:hanging="360"/>
      </w:pPr>
      <w:rPr>
        <w:rFonts w:ascii="Arial" w:eastAsia="Calibri" w:hAnsi="Arial" w:cs="Arial"/>
        <w:b w:val="0"/>
        <w:i w:val="0"/>
        <w:sz w:val="24"/>
        <w:szCs w:val="24"/>
      </w:rPr>
    </w:lvl>
    <w:lvl w:ilvl="1" w:tplc="04090003">
      <w:numFmt w:val="decimal"/>
      <w:lvlText w:val="o"/>
      <w:lvlJc w:val="left"/>
      <w:pPr>
        <w:ind w:left="1648" w:hanging="360"/>
      </w:pPr>
      <w:rPr>
        <w:rFonts w:ascii="Courier New" w:hAnsi="Courier New" w:cs="Courier New" w:hint="default"/>
      </w:rPr>
    </w:lvl>
    <w:lvl w:ilvl="2" w:tplc="04090005">
      <w:numFmt w:val="decimal"/>
      <w:lvlText w:val=""/>
      <w:lvlJc w:val="left"/>
      <w:pPr>
        <w:ind w:left="2368" w:hanging="360"/>
      </w:pPr>
      <w:rPr>
        <w:rFonts w:ascii="Wingdings" w:hAnsi="Wingdings" w:hint="default"/>
      </w:rPr>
    </w:lvl>
    <w:lvl w:ilvl="3" w:tplc="04090001">
      <w:numFmt w:val="decimal"/>
      <w:lvlText w:val=""/>
      <w:lvlJc w:val="left"/>
      <w:pPr>
        <w:ind w:left="3088" w:hanging="360"/>
      </w:pPr>
      <w:rPr>
        <w:rFonts w:ascii="Symbol" w:hAnsi="Symbol" w:hint="default"/>
      </w:rPr>
    </w:lvl>
    <w:lvl w:ilvl="4" w:tplc="04090003">
      <w:numFmt w:val="decimal"/>
      <w:lvlText w:val="o"/>
      <w:lvlJc w:val="left"/>
      <w:pPr>
        <w:ind w:left="3808" w:hanging="360"/>
      </w:pPr>
      <w:rPr>
        <w:rFonts w:ascii="Courier New" w:hAnsi="Courier New" w:cs="Courier New" w:hint="default"/>
      </w:rPr>
    </w:lvl>
    <w:lvl w:ilvl="5" w:tplc="04090005">
      <w:numFmt w:val="decimal"/>
      <w:lvlText w:val=""/>
      <w:lvlJc w:val="left"/>
      <w:pPr>
        <w:ind w:left="4528" w:hanging="360"/>
      </w:pPr>
      <w:rPr>
        <w:rFonts w:ascii="Wingdings" w:hAnsi="Wingdings" w:hint="default"/>
      </w:rPr>
    </w:lvl>
    <w:lvl w:ilvl="6" w:tplc="04090001">
      <w:numFmt w:val="decimal"/>
      <w:lvlText w:val=""/>
      <w:lvlJc w:val="left"/>
      <w:pPr>
        <w:ind w:left="5248" w:hanging="360"/>
      </w:pPr>
      <w:rPr>
        <w:rFonts w:ascii="Symbol" w:hAnsi="Symbol" w:hint="default"/>
      </w:rPr>
    </w:lvl>
    <w:lvl w:ilvl="7" w:tplc="04090003">
      <w:numFmt w:val="decimal"/>
      <w:lvlText w:val="o"/>
      <w:lvlJc w:val="left"/>
      <w:pPr>
        <w:ind w:left="5968" w:hanging="360"/>
      </w:pPr>
      <w:rPr>
        <w:rFonts w:ascii="Courier New" w:hAnsi="Courier New" w:cs="Courier New" w:hint="default"/>
      </w:rPr>
    </w:lvl>
    <w:lvl w:ilvl="8" w:tplc="04090005">
      <w:numFmt w:val="decimal"/>
      <w:lvlText w:val=""/>
      <w:lvlJc w:val="left"/>
      <w:pPr>
        <w:ind w:left="6688" w:hanging="360"/>
      </w:pPr>
      <w:rPr>
        <w:rFonts w:ascii="Wingdings" w:hAnsi="Wingdings" w:hint="default"/>
      </w:rPr>
    </w:lvl>
  </w:abstractNum>
  <w:abstractNum w:abstractNumId="8" w15:restartNumberingAfterBreak="0">
    <w:nsid w:val="2DB64E62"/>
    <w:multiLevelType w:val="hybridMultilevel"/>
    <w:tmpl w:val="2402AC26"/>
    <w:lvl w:ilvl="0" w:tplc="C9E83ED4">
      <w:start w:val="1"/>
      <w:numFmt w:val="decimal"/>
      <w:lvlText w:val="%1)"/>
      <w:lvlJc w:val="left"/>
      <w:pPr>
        <w:ind w:left="928" w:hanging="360"/>
      </w:pPr>
      <w:rPr>
        <w:rFonts w:ascii="Arial" w:eastAsia="Calibri" w:hAnsi="Arial" w:cs="Arial"/>
        <w:b w:val="0"/>
        <w:i w:val="0"/>
        <w:sz w:val="24"/>
        <w:szCs w:val="24"/>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9" w15:restartNumberingAfterBreak="0">
    <w:nsid w:val="369942DB"/>
    <w:multiLevelType w:val="hybridMultilevel"/>
    <w:tmpl w:val="2402AC26"/>
    <w:lvl w:ilvl="0" w:tplc="C9E83ED4">
      <w:start w:val="1"/>
      <w:numFmt w:val="decimal"/>
      <w:lvlText w:val="%1)"/>
      <w:lvlJc w:val="left"/>
      <w:pPr>
        <w:ind w:left="928" w:hanging="360"/>
      </w:pPr>
      <w:rPr>
        <w:rFonts w:ascii="Arial" w:eastAsia="Calibri" w:hAnsi="Arial" w:cs="Arial"/>
        <w:b w:val="0"/>
        <w:i w:val="0"/>
        <w:sz w:val="24"/>
        <w:szCs w:val="24"/>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0" w15:restartNumberingAfterBreak="0">
    <w:nsid w:val="403E56BE"/>
    <w:multiLevelType w:val="hybridMultilevel"/>
    <w:tmpl w:val="2402AC26"/>
    <w:lvl w:ilvl="0" w:tplc="C9E83ED4">
      <w:start w:val="1"/>
      <w:numFmt w:val="decimal"/>
      <w:lvlText w:val="%1)"/>
      <w:lvlJc w:val="left"/>
      <w:pPr>
        <w:ind w:left="928" w:hanging="360"/>
      </w:pPr>
      <w:rPr>
        <w:rFonts w:ascii="Arial" w:eastAsia="Calibri" w:hAnsi="Arial" w:cs="Arial"/>
        <w:b w:val="0"/>
        <w:i w:val="0"/>
        <w:sz w:val="24"/>
        <w:szCs w:val="24"/>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1" w15:restartNumberingAfterBreak="0">
    <w:nsid w:val="439D1691"/>
    <w:multiLevelType w:val="hybridMultilevel"/>
    <w:tmpl w:val="D2B2A36E"/>
    <w:lvl w:ilvl="0" w:tplc="D5B6493C">
      <w:start w:val="1"/>
      <w:numFmt w:val="decimal"/>
      <w:lvlText w:val="%1)"/>
      <w:lvlJc w:val="left"/>
      <w:pPr>
        <w:ind w:left="1184" w:hanging="750"/>
      </w:pPr>
    </w:lvl>
    <w:lvl w:ilvl="1" w:tplc="04080019">
      <w:start w:val="1"/>
      <w:numFmt w:val="lowerLetter"/>
      <w:lvlText w:val="%2."/>
      <w:lvlJc w:val="left"/>
      <w:pPr>
        <w:ind w:left="1514" w:hanging="360"/>
      </w:pPr>
    </w:lvl>
    <w:lvl w:ilvl="2" w:tplc="0408001B">
      <w:start w:val="1"/>
      <w:numFmt w:val="lowerRoman"/>
      <w:lvlText w:val="%3."/>
      <w:lvlJc w:val="right"/>
      <w:pPr>
        <w:ind w:left="2234" w:hanging="180"/>
      </w:pPr>
    </w:lvl>
    <w:lvl w:ilvl="3" w:tplc="0408000F">
      <w:start w:val="1"/>
      <w:numFmt w:val="decimal"/>
      <w:lvlText w:val="%4."/>
      <w:lvlJc w:val="left"/>
      <w:pPr>
        <w:ind w:left="2954" w:hanging="360"/>
      </w:pPr>
    </w:lvl>
    <w:lvl w:ilvl="4" w:tplc="04080019">
      <w:start w:val="1"/>
      <w:numFmt w:val="lowerLetter"/>
      <w:lvlText w:val="%5."/>
      <w:lvlJc w:val="left"/>
      <w:pPr>
        <w:ind w:left="3674" w:hanging="360"/>
      </w:pPr>
    </w:lvl>
    <w:lvl w:ilvl="5" w:tplc="0408001B">
      <w:start w:val="1"/>
      <w:numFmt w:val="lowerRoman"/>
      <w:lvlText w:val="%6."/>
      <w:lvlJc w:val="right"/>
      <w:pPr>
        <w:ind w:left="4394" w:hanging="180"/>
      </w:pPr>
    </w:lvl>
    <w:lvl w:ilvl="6" w:tplc="0408000F">
      <w:start w:val="1"/>
      <w:numFmt w:val="decimal"/>
      <w:lvlText w:val="%7."/>
      <w:lvlJc w:val="left"/>
      <w:pPr>
        <w:ind w:left="5114" w:hanging="360"/>
      </w:pPr>
    </w:lvl>
    <w:lvl w:ilvl="7" w:tplc="04080019">
      <w:start w:val="1"/>
      <w:numFmt w:val="lowerLetter"/>
      <w:lvlText w:val="%8."/>
      <w:lvlJc w:val="left"/>
      <w:pPr>
        <w:ind w:left="5834" w:hanging="360"/>
      </w:pPr>
    </w:lvl>
    <w:lvl w:ilvl="8" w:tplc="0408001B">
      <w:start w:val="1"/>
      <w:numFmt w:val="lowerRoman"/>
      <w:lvlText w:val="%9."/>
      <w:lvlJc w:val="right"/>
      <w:pPr>
        <w:ind w:left="6554" w:hanging="180"/>
      </w:pPr>
    </w:lvl>
  </w:abstractNum>
  <w:abstractNum w:abstractNumId="12" w15:restartNumberingAfterBreak="0">
    <w:nsid w:val="47D4517E"/>
    <w:multiLevelType w:val="hybridMultilevel"/>
    <w:tmpl w:val="2402AC26"/>
    <w:lvl w:ilvl="0" w:tplc="C9E83ED4">
      <w:start w:val="1"/>
      <w:numFmt w:val="decimal"/>
      <w:lvlText w:val="%1)"/>
      <w:lvlJc w:val="left"/>
      <w:pPr>
        <w:ind w:left="928" w:hanging="360"/>
      </w:pPr>
      <w:rPr>
        <w:rFonts w:ascii="Arial" w:eastAsia="Calibri" w:hAnsi="Arial" w:cs="Arial"/>
        <w:b w:val="0"/>
        <w:i w:val="0"/>
        <w:sz w:val="24"/>
        <w:szCs w:val="24"/>
      </w:rPr>
    </w:lvl>
    <w:lvl w:ilvl="1" w:tplc="04090003">
      <w:numFmt w:val="decimal"/>
      <w:lvlText w:val="o"/>
      <w:lvlJc w:val="left"/>
      <w:pPr>
        <w:ind w:left="1648" w:hanging="360"/>
      </w:pPr>
      <w:rPr>
        <w:rFonts w:ascii="Courier New" w:hAnsi="Courier New" w:cs="Courier New" w:hint="default"/>
      </w:rPr>
    </w:lvl>
    <w:lvl w:ilvl="2" w:tplc="04090005">
      <w:numFmt w:val="decimal"/>
      <w:lvlText w:val=""/>
      <w:lvlJc w:val="left"/>
      <w:pPr>
        <w:ind w:left="2368" w:hanging="360"/>
      </w:pPr>
      <w:rPr>
        <w:rFonts w:ascii="Wingdings" w:hAnsi="Wingdings" w:hint="default"/>
      </w:rPr>
    </w:lvl>
    <w:lvl w:ilvl="3" w:tplc="04090001">
      <w:numFmt w:val="decimal"/>
      <w:lvlText w:val=""/>
      <w:lvlJc w:val="left"/>
      <w:pPr>
        <w:ind w:left="3088" w:hanging="360"/>
      </w:pPr>
      <w:rPr>
        <w:rFonts w:ascii="Symbol" w:hAnsi="Symbol" w:hint="default"/>
      </w:rPr>
    </w:lvl>
    <w:lvl w:ilvl="4" w:tplc="04090003">
      <w:numFmt w:val="decimal"/>
      <w:lvlText w:val="o"/>
      <w:lvlJc w:val="left"/>
      <w:pPr>
        <w:ind w:left="3808" w:hanging="360"/>
      </w:pPr>
      <w:rPr>
        <w:rFonts w:ascii="Courier New" w:hAnsi="Courier New" w:cs="Courier New" w:hint="default"/>
      </w:rPr>
    </w:lvl>
    <w:lvl w:ilvl="5" w:tplc="04090005">
      <w:numFmt w:val="decimal"/>
      <w:lvlText w:val=""/>
      <w:lvlJc w:val="left"/>
      <w:pPr>
        <w:ind w:left="4528" w:hanging="360"/>
      </w:pPr>
      <w:rPr>
        <w:rFonts w:ascii="Wingdings" w:hAnsi="Wingdings" w:hint="default"/>
      </w:rPr>
    </w:lvl>
    <w:lvl w:ilvl="6" w:tplc="04090001">
      <w:numFmt w:val="decimal"/>
      <w:lvlText w:val=""/>
      <w:lvlJc w:val="left"/>
      <w:pPr>
        <w:ind w:left="5248" w:hanging="360"/>
      </w:pPr>
      <w:rPr>
        <w:rFonts w:ascii="Symbol" w:hAnsi="Symbol" w:hint="default"/>
      </w:rPr>
    </w:lvl>
    <w:lvl w:ilvl="7" w:tplc="04090003">
      <w:numFmt w:val="decimal"/>
      <w:lvlText w:val="o"/>
      <w:lvlJc w:val="left"/>
      <w:pPr>
        <w:ind w:left="5968" w:hanging="360"/>
      </w:pPr>
      <w:rPr>
        <w:rFonts w:ascii="Courier New" w:hAnsi="Courier New" w:cs="Courier New" w:hint="default"/>
      </w:rPr>
    </w:lvl>
    <w:lvl w:ilvl="8" w:tplc="04090005">
      <w:numFmt w:val="decimal"/>
      <w:lvlText w:val=""/>
      <w:lvlJc w:val="left"/>
      <w:pPr>
        <w:ind w:left="6688" w:hanging="360"/>
      </w:pPr>
      <w:rPr>
        <w:rFonts w:ascii="Wingdings" w:hAnsi="Wingdings" w:hint="default"/>
      </w:rPr>
    </w:lvl>
  </w:abstractNum>
  <w:abstractNum w:abstractNumId="13" w15:restartNumberingAfterBreak="0">
    <w:nsid w:val="49243D95"/>
    <w:multiLevelType w:val="hybridMultilevel"/>
    <w:tmpl w:val="F8C087C6"/>
    <w:lvl w:ilvl="0" w:tplc="EAAEBC86">
      <w:start w:val="1"/>
      <w:numFmt w:val="decimal"/>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14" w15:restartNumberingAfterBreak="0">
    <w:nsid w:val="4B1952D9"/>
    <w:multiLevelType w:val="hybridMultilevel"/>
    <w:tmpl w:val="BB14A7D2"/>
    <w:lvl w:ilvl="0" w:tplc="1CBCC93C">
      <w:start w:val="1"/>
      <w:numFmt w:val="decimal"/>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15" w15:restartNumberingAfterBreak="0">
    <w:nsid w:val="4B4428A1"/>
    <w:multiLevelType w:val="hybridMultilevel"/>
    <w:tmpl w:val="5EF09E88"/>
    <w:lvl w:ilvl="0" w:tplc="33081A24">
      <w:start w:val="1"/>
      <w:numFmt w:val="decimal"/>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16" w15:restartNumberingAfterBreak="0">
    <w:nsid w:val="4C3670E7"/>
    <w:multiLevelType w:val="hybridMultilevel"/>
    <w:tmpl w:val="2402AC26"/>
    <w:lvl w:ilvl="0" w:tplc="C9E83ED4">
      <w:start w:val="1"/>
      <w:numFmt w:val="decimal"/>
      <w:lvlText w:val="%1)"/>
      <w:lvlJc w:val="left"/>
      <w:pPr>
        <w:ind w:left="928" w:hanging="360"/>
      </w:pPr>
      <w:rPr>
        <w:rFonts w:ascii="Arial" w:eastAsia="Calibri" w:hAnsi="Arial" w:cs="Arial"/>
        <w:b w:val="0"/>
        <w:i w:val="0"/>
        <w:sz w:val="24"/>
        <w:szCs w:val="24"/>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7" w15:restartNumberingAfterBreak="0">
    <w:nsid w:val="517825D0"/>
    <w:multiLevelType w:val="hybridMultilevel"/>
    <w:tmpl w:val="2402AC26"/>
    <w:lvl w:ilvl="0" w:tplc="C9E83ED4">
      <w:start w:val="1"/>
      <w:numFmt w:val="decimal"/>
      <w:lvlText w:val="%1)"/>
      <w:lvlJc w:val="left"/>
      <w:pPr>
        <w:ind w:left="928" w:hanging="360"/>
      </w:pPr>
      <w:rPr>
        <w:rFonts w:ascii="Arial" w:eastAsia="Calibri" w:hAnsi="Arial" w:cs="Arial"/>
        <w:b w:val="0"/>
        <w:i w:val="0"/>
        <w:sz w:val="24"/>
        <w:szCs w:val="24"/>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8" w15:restartNumberingAfterBreak="0">
    <w:nsid w:val="54481005"/>
    <w:multiLevelType w:val="hybridMultilevel"/>
    <w:tmpl w:val="4E022A76"/>
    <w:lvl w:ilvl="0" w:tplc="26FCECE2">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B2D7C88"/>
    <w:multiLevelType w:val="hybridMultilevel"/>
    <w:tmpl w:val="2F543764"/>
    <w:lvl w:ilvl="0" w:tplc="A52AEF3A">
      <w:start w:val="1"/>
      <w:numFmt w:val="decimal"/>
      <w:lvlText w:val="%1"/>
      <w:lvlJc w:val="left"/>
      <w:pPr>
        <w:ind w:left="794" w:hanging="360"/>
      </w:pPr>
      <w:rPr>
        <w:rFonts w:hint="default"/>
      </w:rPr>
    </w:lvl>
    <w:lvl w:ilvl="1" w:tplc="04080019" w:tentative="1">
      <w:start w:val="1"/>
      <w:numFmt w:val="lowerLetter"/>
      <w:lvlText w:val="%2."/>
      <w:lvlJc w:val="left"/>
      <w:pPr>
        <w:ind w:left="1514" w:hanging="360"/>
      </w:pPr>
    </w:lvl>
    <w:lvl w:ilvl="2" w:tplc="0408001B" w:tentative="1">
      <w:start w:val="1"/>
      <w:numFmt w:val="lowerRoman"/>
      <w:lvlText w:val="%3."/>
      <w:lvlJc w:val="right"/>
      <w:pPr>
        <w:ind w:left="2234" w:hanging="180"/>
      </w:pPr>
    </w:lvl>
    <w:lvl w:ilvl="3" w:tplc="0408000F" w:tentative="1">
      <w:start w:val="1"/>
      <w:numFmt w:val="decimal"/>
      <w:lvlText w:val="%4."/>
      <w:lvlJc w:val="left"/>
      <w:pPr>
        <w:ind w:left="2954" w:hanging="360"/>
      </w:pPr>
    </w:lvl>
    <w:lvl w:ilvl="4" w:tplc="04080019" w:tentative="1">
      <w:start w:val="1"/>
      <w:numFmt w:val="lowerLetter"/>
      <w:lvlText w:val="%5."/>
      <w:lvlJc w:val="left"/>
      <w:pPr>
        <w:ind w:left="3674" w:hanging="360"/>
      </w:pPr>
    </w:lvl>
    <w:lvl w:ilvl="5" w:tplc="0408001B" w:tentative="1">
      <w:start w:val="1"/>
      <w:numFmt w:val="lowerRoman"/>
      <w:lvlText w:val="%6."/>
      <w:lvlJc w:val="right"/>
      <w:pPr>
        <w:ind w:left="4394" w:hanging="180"/>
      </w:pPr>
    </w:lvl>
    <w:lvl w:ilvl="6" w:tplc="0408000F" w:tentative="1">
      <w:start w:val="1"/>
      <w:numFmt w:val="decimal"/>
      <w:lvlText w:val="%7."/>
      <w:lvlJc w:val="left"/>
      <w:pPr>
        <w:ind w:left="5114" w:hanging="360"/>
      </w:pPr>
    </w:lvl>
    <w:lvl w:ilvl="7" w:tplc="04080019" w:tentative="1">
      <w:start w:val="1"/>
      <w:numFmt w:val="lowerLetter"/>
      <w:lvlText w:val="%8."/>
      <w:lvlJc w:val="left"/>
      <w:pPr>
        <w:ind w:left="5834" w:hanging="360"/>
      </w:pPr>
    </w:lvl>
    <w:lvl w:ilvl="8" w:tplc="0408001B" w:tentative="1">
      <w:start w:val="1"/>
      <w:numFmt w:val="lowerRoman"/>
      <w:lvlText w:val="%9."/>
      <w:lvlJc w:val="right"/>
      <w:pPr>
        <w:ind w:left="6554"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6"/>
    <w:lvlOverride w:ilvl="0">
      <w:startOverride w:val="1"/>
    </w:lvlOverride>
    <w:lvlOverride w:ilvl="1"/>
    <w:lvlOverride w:ilvl="2"/>
    <w:lvlOverride w:ilvl="3"/>
    <w:lvlOverride w:ilvl="4"/>
    <w:lvlOverride w:ilvl="5"/>
    <w:lvlOverride w:ilvl="6"/>
    <w:lvlOverride w:ilvl="7"/>
    <w:lvlOverride w:ilv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10"/>
  </w:num>
  <w:num w:numId="10">
    <w:abstractNumId w:val="0"/>
  </w:num>
  <w:num w:numId="11">
    <w:abstractNumId w:val="8"/>
  </w:num>
  <w:num w:numId="12">
    <w:abstractNumId w:val="17"/>
  </w:num>
  <w:num w:numId="13">
    <w:abstractNumId w:val="19"/>
  </w:num>
  <w:num w:numId="14">
    <w:abstractNumId w:val="6"/>
  </w:num>
  <w:num w:numId="15">
    <w:abstractNumId w:val="14"/>
  </w:num>
  <w:num w:numId="16">
    <w:abstractNumId w:val="3"/>
  </w:num>
  <w:num w:numId="17">
    <w:abstractNumId w:val="15"/>
  </w:num>
  <w:num w:numId="18">
    <w:abstractNumId w:val="4"/>
  </w:num>
  <w:num w:numId="19">
    <w:abstractNumId w:val="7"/>
  </w:num>
  <w:num w:numId="20">
    <w:abstractNumId w:val="12"/>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B6"/>
    <w:rsid w:val="001A1B4E"/>
    <w:rsid w:val="001A7C7F"/>
    <w:rsid w:val="002849B6"/>
    <w:rsid w:val="00316C3A"/>
    <w:rsid w:val="00403F74"/>
    <w:rsid w:val="004100DA"/>
    <w:rsid w:val="0041781C"/>
    <w:rsid w:val="0046106D"/>
    <w:rsid w:val="00480871"/>
    <w:rsid w:val="004B4DD1"/>
    <w:rsid w:val="00536B74"/>
    <w:rsid w:val="0070125B"/>
    <w:rsid w:val="00781275"/>
    <w:rsid w:val="009A6B4E"/>
    <w:rsid w:val="009E06C6"/>
    <w:rsid w:val="00A75E60"/>
    <w:rsid w:val="00C95813"/>
    <w:rsid w:val="00D16EC9"/>
    <w:rsid w:val="00DA3E28"/>
    <w:rsid w:val="00DD72C6"/>
    <w:rsid w:val="00E024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FBD8"/>
  <w15:chartTrackingRefBased/>
  <w15:docId w15:val="{B44733CB-23CC-482C-B2E8-1AC7E46F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36B74"/>
    <w:rPr>
      <w:color w:val="0563C1" w:themeColor="hyperlink"/>
      <w:u w:val="single"/>
    </w:rPr>
  </w:style>
  <w:style w:type="character" w:styleId="a3">
    <w:name w:val="Unresolved Mention"/>
    <w:basedOn w:val="a0"/>
    <w:uiPriority w:val="99"/>
    <w:semiHidden/>
    <w:unhideWhenUsed/>
    <w:rsid w:val="00536B74"/>
    <w:rPr>
      <w:color w:val="605E5C"/>
      <w:shd w:val="clear" w:color="auto" w:fill="E1DFDD"/>
    </w:rPr>
  </w:style>
  <w:style w:type="paragraph" w:styleId="a4">
    <w:name w:val="List Paragraph"/>
    <w:basedOn w:val="a"/>
    <w:uiPriority w:val="34"/>
    <w:qFormat/>
    <w:rsid w:val="00DD72C6"/>
    <w:pPr>
      <w:ind w:left="720"/>
      <w:contextualSpacing/>
    </w:pPr>
  </w:style>
  <w:style w:type="character" w:styleId="-0">
    <w:name w:val="FollowedHyperlink"/>
    <w:basedOn w:val="a0"/>
    <w:uiPriority w:val="99"/>
    <w:semiHidden/>
    <w:unhideWhenUsed/>
    <w:rsid w:val="00D16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37071">
      <w:bodyDiv w:val="1"/>
      <w:marLeft w:val="0"/>
      <w:marRight w:val="0"/>
      <w:marTop w:val="0"/>
      <w:marBottom w:val="0"/>
      <w:divBdr>
        <w:top w:val="none" w:sz="0" w:space="0" w:color="auto"/>
        <w:left w:val="none" w:sz="0" w:space="0" w:color="auto"/>
        <w:bottom w:val="none" w:sz="0" w:space="0" w:color="auto"/>
        <w:right w:val="none" w:sz="0" w:space="0" w:color="auto"/>
      </w:divBdr>
    </w:div>
    <w:div w:id="837228294">
      <w:bodyDiv w:val="1"/>
      <w:marLeft w:val="0"/>
      <w:marRight w:val="0"/>
      <w:marTop w:val="0"/>
      <w:marBottom w:val="0"/>
      <w:divBdr>
        <w:top w:val="none" w:sz="0" w:space="0" w:color="auto"/>
        <w:left w:val="none" w:sz="0" w:space="0" w:color="auto"/>
        <w:bottom w:val="none" w:sz="0" w:space="0" w:color="auto"/>
        <w:right w:val="none" w:sz="0" w:space="0" w:color="auto"/>
      </w:divBdr>
    </w:div>
    <w:div w:id="116609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2018.isas.co.il/abstract-book/" TargetMode="External"/><Relationship Id="rId13" Type="http://schemas.openxmlformats.org/officeDocument/2006/relationships/hyperlink" Target="https://www.theo.auth.gr/el/node/2461" TargetMode="External"/><Relationship Id="rId3" Type="http://schemas.openxmlformats.org/officeDocument/2006/relationships/settings" Target="settings.xml"/><Relationship Id="rId7" Type="http://schemas.openxmlformats.org/officeDocument/2006/relationships/hyperlink" Target="http://dx.doi.org/10.12681/cjp.21061" TargetMode="External"/><Relationship Id="rId12" Type="http://schemas.openxmlformats.org/officeDocument/2006/relationships/hyperlink" Target="https://ethics-2018.isas.co.il/abstract-boo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x.doi.org/10.12681/bioeth.19688" TargetMode="External"/><Relationship Id="rId11" Type="http://schemas.openxmlformats.org/officeDocument/2006/relationships/hyperlink" Target="https://ethics-2017.isas.co.il/abstract-book/" TargetMode="External"/><Relationship Id="rId5" Type="http://schemas.openxmlformats.org/officeDocument/2006/relationships/hyperlink" Target="https://doi.org/10.12681/aprlp.49" TargetMode="External"/><Relationship Id="rId15" Type="http://schemas.openxmlformats.org/officeDocument/2006/relationships/hyperlink" Target="http://www.semfe.ntua.gr/el/announcements/pagkosmia-imera-vioithikis-afisa-synedriou" TargetMode="External"/><Relationship Id="rId10" Type="http://schemas.openxmlformats.org/officeDocument/2006/relationships/hyperlink" Target="http://www.hrfd.hr/documents/ldb-2017-publ.pdf" TargetMode="External"/><Relationship Id="rId4" Type="http://schemas.openxmlformats.org/officeDocument/2006/relationships/webSettings" Target="webSettings.xml"/><Relationship Id="rId9" Type="http://schemas.openxmlformats.org/officeDocument/2006/relationships/hyperlink" Target="https://www.oac.gr/articlefiles/i-zoi-prin-to-thanato-praktika2.pdf" TargetMode="External"/><Relationship Id="rId14" Type="http://schemas.openxmlformats.org/officeDocument/2006/relationships/hyperlink" Target="http://www.oac.gr/pp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1842</Words>
  <Characters>9953</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boutlasg@uoi.gr</dc:creator>
  <cp:keywords/>
  <dc:description/>
  <cp:lastModifiedBy>boutlasg@uoi.gr</cp:lastModifiedBy>
  <cp:revision>2</cp:revision>
  <dcterms:created xsi:type="dcterms:W3CDTF">2021-04-11T08:42:00Z</dcterms:created>
  <dcterms:modified xsi:type="dcterms:W3CDTF">2021-04-11T08:42:00Z</dcterms:modified>
</cp:coreProperties>
</file>